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8735" w14:textId="77777777" w:rsidR="00034B10" w:rsidRDefault="00034B10"/>
    <w:p w14:paraId="185A4649" w14:textId="77777777" w:rsidR="00034B10" w:rsidRDefault="00034B10"/>
    <w:p w14:paraId="7367B6DC" w14:textId="4CD3038B" w:rsidR="00034B10" w:rsidRDefault="00034B10"/>
    <w:p w14:paraId="41390B39" w14:textId="4FCE6CC5" w:rsidR="00034B10" w:rsidRDefault="00034B10"/>
    <w:p w14:paraId="262F08F7" w14:textId="13DA6F89" w:rsidR="00034B10" w:rsidRDefault="00034B10"/>
    <w:p w14:paraId="0C0364D2" w14:textId="563BB96C" w:rsidR="00034B10" w:rsidRDefault="00034B10">
      <w:r w:rsidRPr="00A73D7B">
        <w:rPr>
          <w:rFonts w:cstheme="minorHAnsi"/>
          <w:b/>
          <w:bCs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AB462" wp14:editId="520A9E71">
                <wp:simplePos x="0" y="0"/>
                <wp:positionH relativeFrom="margin">
                  <wp:posOffset>3810</wp:posOffset>
                </wp:positionH>
                <wp:positionV relativeFrom="margin">
                  <wp:posOffset>1619250</wp:posOffset>
                </wp:positionV>
                <wp:extent cx="5727700" cy="1724025"/>
                <wp:effectExtent l="0" t="0" r="25400" b="28575"/>
                <wp:wrapSquare wrapText="bothSides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83F7A" w14:textId="38A26473" w:rsidR="00034B10" w:rsidRPr="00A73D7B" w:rsidRDefault="00F94CE4" w:rsidP="00034B10">
                            <w:pPr>
                              <w:pStyle w:val="Default"/>
                              <w:spacing w:before="240" w:after="240"/>
                              <w:jc w:val="center"/>
                              <w:rPr>
                                <w:rFonts w:asciiTheme="minorHAnsi" w:hAnsiTheme="minorHAnsi" w:cstheme="minorHAnsi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VÝSLEDKY </w:t>
                            </w:r>
                            <w:r w:rsidR="00034B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6"/>
                                <w:szCs w:val="46"/>
                              </w:rPr>
                              <w:t>EVALUAČNÍ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6"/>
                                <w:szCs w:val="46"/>
                              </w:rPr>
                              <w:t>HO</w:t>
                            </w:r>
                            <w:r w:rsidR="00034B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 ŠETŘENÍ</w:t>
                            </w:r>
                          </w:p>
                          <w:p w14:paraId="0ED8180B" w14:textId="77777777" w:rsidR="00034B10" w:rsidRPr="00A73D7B" w:rsidRDefault="00034B10" w:rsidP="00034B1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1F26FB" w14:textId="2B112774" w:rsidR="00034B10" w:rsidRPr="00A73D7B" w:rsidRDefault="00034B10" w:rsidP="00034B1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3D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školní rok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2022</w:t>
                            </w:r>
                            <w:r w:rsidRPr="00A73D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034B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(listopad)</w:t>
                            </w:r>
                          </w:p>
                          <w:p w14:paraId="2D271B84" w14:textId="77777777" w:rsidR="00034B10" w:rsidRPr="00A73D7B" w:rsidRDefault="00034B10" w:rsidP="00034B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AB462" id="Obdélník 3" o:spid="_x0000_s1026" style="position:absolute;margin-left:.3pt;margin-top:127.5pt;width:451pt;height:13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E83F7A" w14:textId="38A26473" w:rsidR="00034B10" w:rsidRPr="00A73D7B" w:rsidRDefault="00F94CE4" w:rsidP="00034B10">
                      <w:pPr>
                        <w:pStyle w:val="Default"/>
                        <w:spacing w:before="240" w:after="240"/>
                        <w:jc w:val="center"/>
                        <w:rPr>
                          <w:rFonts w:asciiTheme="minorHAnsi" w:hAnsiTheme="minorHAnsi" w:cstheme="minorHAnsi"/>
                          <w:sz w:val="46"/>
                          <w:szCs w:val="4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6"/>
                          <w:szCs w:val="46"/>
                        </w:rPr>
                        <w:t xml:space="preserve">VÝSLEDKY </w:t>
                      </w:r>
                      <w:r w:rsidR="00034B10">
                        <w:rPr>
                          <w:rFonts w:asciiTheme="minorHAnsi" w:hAnsiTheme="minorHAnsi" w:cstheme="minorHAnsi"/>
                          <w:b/>
                          <w:bCs/>
                          <w:sz w:val="46"/>
                          <w:szCs w:val="46"/>
                        </w:rPr>
                        <w:t>EVALUAČNÍ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6"/>
                          <w:szCs w:val="46"/>
                        </w:rPr>
                        <w:t>HO</w:t>
                      </w:r>
                      <w:r w:rsidR="00034B10">
                        <w:rPr>
                          <w:rFonts w:asciiTheme="minorHAnsi" w:hAnsiTheme="minorHAnsi" w:cstheme="minorHAnsi"/>
                          <w:b/>
                          <w:bCs/>
                          <w:sz w:val="46"/>
                          <w:szCs w:val="46"/>
                        </w:rPr>
                        <w:t xml:space="preserve"> ŠETŘENÍ</w:t>
                      </w:r>
                    </w:p>
                    <w:p w14:paraId="0ED8180B" w14:textId="77777777" w:rsidR="00034B10" w:rsidRPr="00A73D7B" w:rsidRDefault="00034B10" w:rsidP="00034B10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1F26FB" w14:textId="2B112774" w:rsidR="00034B10" w:rsidRPr="00A73D7B" w:rsidRDefault="00034B10" w:rsidP="00034B10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A73D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školní rok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2022</w:t>
                      </w:r>
                      <w:r w:rsidRPr="00A73D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034B1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(listopad)</w:t>
                      </w:r>
                    </w:p>
                    <w:p w14:paraId="2D271B84" w14:textId="77777777" w:rsidR="00034B10" w:rsidRPr="00A73D7B" w:rsidRDefault="00034B10" w:rsidP="00034B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6E9B34A" w14:textId="5592F3EB" w:rsidR="00034B10" w:rsidRDefault="00034B10"/>
    <w:p w14:paraId="0DEC8D45" w14:textId="512870C7" w:rsidR="00034B10" w:rsidRDefault="00034B10"/>
    <w:p w14:paraId="2573AA4A" w14:textId="54790FFB" w:rsidR="00034B10" w:rsidRDefault="00034B10"/>
    <w:p w14:paraId="19EE0DB2" w14:textId="5C902A26" w:rsidR="00A6231F" w:rsidRDefault="00034B10">
      <w:pPr>
        <w:pStyle w:val="Nadpisobsahu"/>
      </w:pPr>
      <w:r>
        <w:br w:type="page"/>
      </w:r>
    </w:p>
    <w:sdt>
      <w:sdtPr>
        <w:id w:val="-4926470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54B5E7" w14:textId="23D3C352" w:rsidR="0010726C" w:rsidRPr="00A6231F" w:rsidRDefault="00A6231F" w:rsidP="00A6231F">
          <w:pPr>
            <w:rPr>
              <w:b/>
              <w:bCs/>
            </w:rPr>
          </w:pPr>
          <w:r w:rsidRPr="00A6231F">
            <w:rPr>
              <w:b/>
              <w:bCs/>
            </w:rPr>
            <w:t>OBSAH</w:t>
          </w:r>
        </w:p>
        <w:p w14:paraId="6C41D9AB" w14:textId="15081A84" w:rsidR="00F94CE4" w:rsidRDefault="0010726C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875396" w:history="1">
            <w:r w:rsidR="00F94CE4" w:rsidRPr="00717F72">
              <w:rPr>
                <w:rStyle w:val="Hypertextovodkaz"/>
              </w:rPr>
              <w:t>1</w:t>
            </w:r>
            <w:r w:rsidR="00F94CE4">
              <w:rPr>
                <w:rFonts w:eastAsiaTheme="minorEastAsia"/>
                <w:b w:val="0"/>
                <w:bCs w:val="0"/>
                <w:lang w:eastAsia="cs-CZ"/>
              </w:rPr>
              <w:tab/>
            </w:r>
            <w:r w:rsidR="00F94CE4" w:rsidRPr="00717F72">
              <w:rPr>
                <w:rStyle w:val="Hypertextovodkaz"/>
              </w:rPr>
              <w:t>Evaluace školy</w:t>
            </w:r>
            <w:r w:rsidR="00F94CE4">
              <w:rPr>
                <w:webHidden/>
              </w:rPr>
              <w:tab/>
            </w:r>
            <w:r w:rsidR="00F94CE4">
              <w:rPr>
                <w:webHidden/>
              </w:rPr>
              <w:fldChar w:fldCharType="begin"/>
            </w:r>
            <w:r w:rsidR="00F94CE4">
              <w:rPr>
                <w:webHidden/>
              </w:rPr>
              <w:instrText xml:space="preserve"> PAGEREF _Toc124875396 \h </w:instrText>
            </w:r>
            <w:r w:rsidR="00F94CE4">
              <w:rPr>
                <w:webHidden/>
              </w:rPr>
            </w:r>
            <w:r w:rsidR="00F94CE4">
              <w:rPr>
                <w:webHidden/>
              </w:rPr>
              <w:fldChar w:fldCharType="separate"/>
            </w:r>
            <w:r w:rsidR="00F94CE4">
              <w:rPr>
                <w:webHidden/>
              </w:rPr>
              <w:t>3</w:t>
            </w:r>
            <w:r w:rsidR="00F94CE4">
              <w:rPr>
                <w:webHidden/>
              </w:rPr>
              <w:fldChar w:fldCharType="end"/>
            </w:r>
          </w:hyperlink>
        </w:p>
        <w:p w14:paraId="35486331" w14:textId="4AFFA2C4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397" w:history="1">
            <w:r w:rsidRPr="00717F72">
              <w:rPr>
                <w:rStyle w:val="Hypertextovodkaz"/>
                <w:noProof/>
              </w:rPr>
              <w:t>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Cíle průzkumného šetření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22232" w14:textId="035FB7FE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398" w:history="1">
            <w:r w:rsidRPr="00717F72">
              <w:rPr>
                <w:rStyle w:val="Hypertextovodkaz"/>
                <w:noProof/>
              </w:rPr>
              <w:t>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Volba metodiky, tvorba výzkumného nástroje a zpracování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6B860" w14:textId="7AE57EFF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399" w:history="1">
            <w:r w:rsidRPr="00717F72">
              <w:rPr>
                <w:rStyle w:val="Hypertextovodkaz"/>
                <w:noProof/>
              </w:rPr>
              <w:t>1.3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Definování vzorků respondentů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BF70A" w14:textId="153B5283" w:rsidR="00F94CE4" w:rsidRDefault="00F94CE4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124875400" w:history="1">
            <w:r w:rsidRPr="00717F72">
              <w:rPr>
                <w:rStyle w:val="Hypertextovodkaz"/>
              </w:rPr>
              <w:t>2</w:t>
            </w:r>
            <w:r>
              <w:rPr>
                <w:rFonts w:eastAsiaTheme="minorEastAsia"/>
                <w:b w:val="0"/>
                <w:bCs w:val="0"/>
                <w:lang w:eastAsia="cs-CZ"/>
              </w:rPr>
              <w:tab/>
            </w:r>
            <w:r w:rsidRPr="00717F72">
              <w:rPr>
                <w:rStyle w:val="Hypertextovodkaz"/>
              </w:rPr>
              <w:t>Výsledky výzkumného šetření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_Toc124875400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2D1355E" w14:textId="0BFBC653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401" w:history="1">
            <w:r w:rsidRPr="00717F72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Analýza výpovědí zákonných zástupců stávajících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91EDB" w14:textId="336FC4B7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402" w:history="1">
            <w:r w:rsidRPr="00717F72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Analýza výpovědí žáků navštěvujících naši školu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18AE1" w14:textId="55C20552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403" w:history="1">
            <w:r w:rsidRPr="00717F72">
              <w:rPr>
                <w:rStyle w:val="Hypertextovodkaz"/>
                <w:noProof/>
              </w:rPr>
              <w:t>2.3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Analýza výpovědí zákonných zástupců absolventů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9B2FB" w14:textId="0A90D38E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404" w:history="1">
            <w:r w:rsidRPr="00717F72">
              <w:rPr>
                <w:rStyle w:val="Hypertextovodkaz"/>
                <w:noProof/>
              </w:rPr>
              <w:t>2.4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Analýza dílčích kritérií nastavených pro evaluační šetření ve školním roce 2022/2023 z pohledu zákonných zástupců stávajících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40779" w14:textId="0DC606A7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405" w:history="1">
            <w:r w:rsidRPr="00717F72">
              <w:rPr>
                <w:rStyle w:val="Hypertextovodkaz"/>
                <w:noProof/>
              </w:rPr>
              <w:t>2.5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Identifikace silných a slabých stránek školy z pohledu zákonných zástupců vzdělávajících se žáků a žáků samotných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F80F3" w14:textId="130F0CD9" w:rsidR="00F94CE4" w:rsidRDefault="00F94CE4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124875406" w:history="1">
            <w:r w:rsidRPr="00717F72">
              <w:rPr>
                <w:rStyle w:val="Hypertextovodkaz"/>
              </w:rPr>
              <w:t>3</w:t>
            </w:r>
            <w:r>
              <w:rPr>
                <w:rFonts w:eastAsiaTheme="minorEastAsia"/>
                <w:b w:val="0"/>
                <w:bCs w:val="0"/>
                <w:lang w:eastAsia="cs-CZ"/>
              </w:rPr>
              <w:tab/>
            </w:r>
            <w:r w:rsidRPr="00717F72">
              <w:rPr>
                <w:rStyle w:val="Hypertextovodkaz"/>
              </w:rPr>
              <w:t>Zhodnocení ŠETŘENÍ I. etapa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_Toc124875406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252DBDF" w14:textId="45070CA3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407" w:history="1">
            <w:r w:rsidRPr="00717F72">
              <w:rPr>
                <w:rStyle w:val="Hypertextovodkaz"/>
                <w:noProof/>
              </w:rPr>
              <w:t>3.1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Evaluace školy a její cíl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9BB94" w14:textId="5F0F19C4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408" w:history="1">
            <w:r w:rsidRPr="00717F72">
              <w:rPr>
                <w:rStyle w:val="Hypertextovodkaz"/>
                <w:noProof/>
              </w:rPr>
              <w:t>3.2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Harmonogram a proces šetření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DCDC5" w14:textId="0CDE5A02" w:rsidR="00F94CE4" w:rsidRDefault="00F94CE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24875409" w:history="1">
            <w:r w:rsidRPr="00717F72">
              <w:rPr>
                <w:rStyle w:val="Hypertextovodkaz"/>
                <w:noProof/>
              </w:rPr>
              <w:t>3.3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717F72">
              <w:rPr>
                <w:rStyle w:val="Hypertextovodkaz"/>
                <w:noProof/>
              </w:rPr>
              <w:t>Doporučení pro praxi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_Toc124875409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BD076" w14:textId="070D3417" w:rsidR="00F94CE4" w:rsidRDefault="00F94CE4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124875410" w:history="1">
            <w:r w:rsidRPr="00717F72">
              <w:rPr>
                <w:rStyle w:val="Hypertextovodkaz"/>
              </w:rPr>
              <w:t>Přílohy – grafické znázornění výpovědí zákonných zástupců stávajících žáků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_Toc124875410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BD34173" w14:textId="7AB92D29" w:rsidR="0010726C" w:rsidRDefault="0010726C">
          <w:r>
            <w:rPr>
              <w:b/>
              <w:bCs/>
            </w:rPr>
            <w:fldChar w:fldCharType="end"/>
          </w:r>
        </w:p>
      </w:sdtContent>
    </w:sdt>
    <w:p w14:paraId="5761E412" w14:textId="77777777" w:rsidR="00034B10" w:rsidRDefault="00034B10"/>
    <w:p w14:paraId="66A04851" w14:textId="3D8D4903" w:rsidR="00034B10" w:rsidRDefault="00034B10" w:rsidP="00034B10">
      <w:pPr>
        <w:pStyle w:val="Nadpis1"/>
      </w:pPr>
      <w:bookmarkStart w:id="0" w:name="_Toc78843802"/>
      <w:bookmarkStart w:id="1" w:name="_Toc124875396"/>
      <w:r>
        <w:lastRenderedPageBreak/>
        <w:t>Evaluace školy</w:t>
      </w:r>
      <w:bookmarkEnd w:id="1"/>
    </w:p>
    <w:p w14:paraId="46E833A5" w14:textId="111E5CAE" w:rsidR="00034B10" w:rsidRPr="00034B10" w:rsidRDefault="00034B10" w:rsidP="00034B10">
      <w:pPr>
        <w:spacing w:line="360" w:lineRule="auto"/>
        <w:jc w:val="both"/>
        <w:rPr>
          <w:lang w:eastAsia="cs-CZ"/>
        </w:rPr>
      </w:pPr>
      <w:r w:rsidRPr="00034B10">
        <w:rPr>
          <w:lang w:eastAsia="cs-CZ"/>
        </w:rPr>
        <w:t xml:space="preserve">V rámci evaluace školy </w:t>
      </w:r>
      <w:r w:rsidRPr="00034B10">
        <w:t>je</w:t>
      </w:r>
      <w:r w:rsidRPr="00034B10">
        <w:rPr>
          <w:lang w:eastAsia="cs-CZ"/>
        </w:rPr>
        <w:t xml:space="preserve"> mimo jiné využ</w:t>
      </w:r>
      <w:r w:rsidRPr="00034B10">
        <w:t>íváno</w:t>
      </w:r>
      <w:r w:rsidRPr="00034B10">
        <w:rPr>
          <w:lang w:eastAsia="cs-CZ"/>
        </w:rPr>
        <w:t xml:space="preserve"> dotazníkového šetření, jež </w:t>
      </w:r>
      <w:r w:rsidRPr="00034B10">
        <w:t>je</w:t>
      </w:r>
      <w:r w:rsidRPr="00034B10">
        <w:rPr>
          <w:lang w:eastAsia="cs-CZ"/>
        </w:rPr>
        <w:t xml:space="preserve"> aplikováno dvakrát ročně, a to zpravidla ke konci prvního čtvrtletí a v závěru školního roku. Za účelem získání validních dat budou dotazníky distribuovány zaměstnancům školy</w:t>
      </w:r>
      <w:r w:rsidRPr="00034B10">
        <w:t xml:space="preserve"> (1krát ročně)</w:t>
      </w:r>
      <w:r w:rsidRPr="00034B10">
        <w:rPr>
          <w:lang w:eastAsia="cs-CZ"/>
        </w:rPr>
        <w:t>, žákům a zákonným zástupcům. Specifickou složku respondentů budou</w:t>
      </w:r>
      <w:r w:rsidRPr="00034B10">
        <w:t xml:space="preserve"> vždy při prvním šetření</w:t>
      </w:r>
      <w:r w:rsidRPr="00034B10">
        <w:rPr>
          <w:lang w:eastAsia="cs-CZ"/>
        </w:rPr>
        <w:t xml:space="preserve"> tvořit zákonní zástupci absolventů minulého školního roku, jejichž zapojení může škole poskytnou cennou zpětnou vazbu.  </w:t>
      </w:r>
    </w:p>
    <w:p w14:paraId="5B60403D" w14:textId="62DD428F" w:rsidR="00034B10" w:rsidRDefault="00034B10" w:rsidP="00034B10">
      <w:pPr>
        <w:pStyle w:val="Nadpis2"/>
      </w:pPr>
      <w:bookmarkStart w:id="2" w:name="_Toc124875397"/>
      <w:r>
        <w:t>Cíle průzkumného šetření</w:t>
      </w:r>
      <w:bookmarkEnd w:id="0"/>
      <w:bookmarkEnd w:id="2"/>
    </w:p>
    <w:p w14:paraId="16E136C9" w14:textId="157D5FF9" w:rsidR="003D2D4B" w:rsidRDefault="00034B10" w:rsidP="007744B5">
      <w:pPr>
        <w:spacing w:line="360" w:lineRule="auto"/>
        <w:jc w:val="both"/>
        <w:rPr>
          <w:lang w:eastAsia="cs-CZ"/>
        </w:rPr>
      </w:pPr>
      <w:r>
        <w:rPr>
          <w:lang w:eastAsia="cs-CZ"/>
        </w:rPr>
        <w:t xml:space="preserve">Hlavním </w:t>
      </w:r>
      <w:bookmarkStart w:id="3" w:name="_Hlk124261268"/>
      <w:r>
        <w:rPr>
          <w:lang w:eastAsia="cs-CZ"/>
        </w:rPr>
        <w:t>cílem evaluačního šetření je analyzovat úroveň pěti konkrétních oblastí</w:t>
      </w:r>
      <w:r w:rsidR="007744B5">
        <w:rPr>
          <w:lang w:eastAsia="cs-CZ"/>
        </w:rPr>
        <w:t xml:space="preserve"> (podmínky ke vzdělávání, průběh vzdělávání, subvence školy, řízení školy, pedagogičtí pracovníci)</w:t>
      </w:r>
      <w:r>
        <w:rPr>
          <w:lang w:eastAsia="cs-CZ"/>
        </w:rPr>
        <w:t xml:space="preserve">, </w:t>
      </w:r>
      <w:r w:rsidRPr="00BA6A15">
        <w:rPr>
          <w:lang w:eastAsia="cs-CZ"/>
        </w:rPr>
        <w:t>které ve svém</w:t>
      </w:r>
      <w:r>
        <w:rPr>
          <w:lang w:eastAsia="cs-CZ"/>
        </w:rPr>
        <w:t xml:space="preserve"> </w:t>
      </w:r>
      <w:r w:rsidRPr="00BA6A15">
        <w:rPr>
          <w:lang w:eastAsia="cs-CZ"/>
        </w:rPr>
        <w:t>komplexním působení rozhodujícím způsobem ovlivňují výchovně</w:t>
      </w:r>
      <w:r>
        <w:rPr>
          <w:lang w:eastAsia="cs-CZ"/>
        </w:rPr>
        <w:t>-</w:t>
      </w:r>
      <w:r w:rsidRPr="00BA6A15">
        <w:rPr>
          <w:lang w:eastAsia="cs-CZ"/>
        </w:rPr>
        <w:t>vzdělávací proces ve škole.</w:t>
      </w:r>
      <w:r w:rsidR="007744B5">
        <w:rPr>
          <w:lang w:eastAsia="cs-CZ"/>
        </w:rPr>
        <w:t xml:space="preserve"> </w:t>
      </w:r>
    </w:p>
    <w:p w14:paraId="69EF9F2B" w14:textId="15087F2F" w:rsidR="007744B5" w:rsidRDefault="007744B5" w:rsidP="007744B5">
      <w:pPr>
        <w:pStyle w:val="Nadpis2text"/>
      </w:pPr>
      <w:bookmarkStart w:id="4" w:name="_Toc78843804"/>
      <w:bookmarkStart w:id="5" w:name="_Toc124875398"/>
      <w:bookmarkEnd w:id="3"/>
      <w:r>
        <w:t>Volba metodiky</w:t>
      </w:r>
      <w:r w:rsidR="00A1655F">
        <w:t>, tvorba</w:t>
      </w:r>
      <w:r>
        <w:t xml:space="preserve"> výzkumného nástroje</w:t>
      </w:r>
      <w:bookmarkEnd w:id="4"/>
      <w:r w:rsidR="00A1655F">
        <w:t xml:space="preserve"> a zpracování dat</w:t>
      </w:r>
      <w:bookmarkEnd w:id="5"/>
    </w:p>
    <w:p w14:paraId="05D79E3D" w14:textId="4BC9174A" w:rsidR="007744B5" w:rsidRDefault="00817D8A" w:rsidP="0095518D">
      <w:pPr>
        <w:spacing w:line="360" w:lineRule="auto"/>
        <w:jc w:val="both"/>
        <w:rPr>
          <w:lang w:eastAsia="cs-CZ"/>
        </w:rPr>
      </w:pPr>
      <w:r>
        <w:rPr>
          <w:lang w:eastAsia="cs-CZ"/>
        </w:rPr>
        <w:t xml:space="preserve">Evaluační šetření bylo realizováno kvantitativní metodou prostřednictvím dotazníků, přičemž podkladem k jejich vytvoření </w:t>
      </w:r>
      <w:r w:rsidR="0095518D">
        <w:rPr>
          <w:lang w:eastAsia="cs-CZ"/>
        </w:rPr>
        <w:t xml:space="preserve">byly </w:t>
      </w:r>
      <w:r>
        <w:rPr>
          <w:lang w:eastAsia="cs-CZ"/>
        </w:rPr>
        <w:t xml:space="preserve">oblasti autoevaluace, </w:t>
      </w:r>
      <w:r w:rsidR="0095518D">
        <w:rPr>
          <w:lang w:eastAsia="cs-CZ"/>
        </w:rPr>
        <w:t>jež</w:t>
      </w:r>
      <w:r>
        <w:rPr>
          <w:lang w:eastAsia="cs-CZ"/>
        </w:rPr>
        <w:t xml:space="preserve"> jsou uvedeny ve Školním vzdělávacím programu</w:t>
      </w:r>
      <w:r w:rsidR="0095518D">
        <w:rPr>
          <w:lang w:eastAsia="cs-CZ"/>
        </w:rPr>
        <w:t xml:space="preserve">. Dotazníky byly distribuovány v písemné </w:t>
      </w:r>
      <w:r w:rsidR="007744B5">
        <w:rPr>
          <w:lang w:eastAsia="cs-CZ"/>
        </w:rPr>
        <w:t>podobně do rodin stávajících žáků</w:t>
      </w:r>
      <w:r w:rsidR="0095518D">
        <w:rPr>
          <w:lang w:eastAsia="cs-CZ"/>
        </w:rPr>
        <w:t>, respektive žákovi a jeho zákonnému zástupci. Součástí výzkumu bylo taktéž</w:t>
      </w:r>
      <w:r w:rsidR="007744B5">
        <w:rPr>
          <w:lang w:eastAsia="cs-CZ"/>
        </w:rPr>
        <w:t xml:space="preserve"> online dotazníkové šetření, jež bylo rozesláno zákonným zástupcům absolventů naší školy</w:t>
      </w:r>
      <w:r w:rsidR="0095518D">
        <w:rPr>
          <w:lang w:eastAsia="cs-CZ"/>
        </w:rPr>
        <w:t>.</w:t>
      </w:r>
      <w:r w:rsidR="007744B5">
        <w:rPr>
          <w:lang w:eastAsia="cs-CZ"/>
        </w:rPr>
        <w:t xml:space="preserve"> </w:t>
      </w:r>
    </w:p>
    <w:p w14:paraId="4E08505A" w14:textId="77777777" w:rsidR="007C7557" w:rsidRDefault="001B6F83" w:rsidP="0095518D">
      <w:pPr>
        <w:spacing w:line="360" w:lineRule="auto"/>
        <w:jc w:val="both"/>
        <w:rPr>
          <w:lang w:eastAsia="cs-CZ"/>
        </w:rPr>
      </w:pPr>
      <w:r>
        <w:rPr>
          <w:lang w:eastAsia="cs-CZ"/>
        </w:rPr>
        <w:t>K posouzení jednotlivých oblastí a kritérií byl</w:t>
      </w:r>
      <w:r w:rsidR="007C7557">
        <w:rPr>
          <w:lang w:eastAsia="cs-CZ"/>
        </w:rPr>
        <w:t xml:space="preserve">o využito </w:t>
      </w:r>
      <w:proofErr w:type="spellStart"/>
      <w:r w:rsidR="007C7557">
        <w:rPr>
          <w:lang w:eastAsia="cs-CZ"/>
        </w:rPr>
        <w:t>Likertovy</w:t>
      </w:r>
      <w:proofErr w:type="spellEnd"/>
      <w:r w:rsidR="007C7557">
        <w:rPr>
          <w:lang w:eastAsia="cs-CZ"/>
        </w:rPr>
        <w:t xml:space="preserve"> hodnotící škály, přičemž se respondenti měli možnost v závěru dotazníku vyjádřit k silným a slabým stránkám školy. </w:t>
      </w:r>
    </w:p>
    <w:p w14:paraId="115E78A3" w14:textId="06A5C5F2" w:rsidR="00A1655F" w:rsidRDefault="007C7557" w:rsidP="0095518D">
      <w:pPr>
        <w:spacing w:line="360" w:lineRule="auto"/>
        <w:jc w:val="both"/>
        <w:rPr>
          <w:lang w:eastAsia="cs-CZ"/>
        </w:rPr>
      </w:pPr>
      <w:r>
        <w:rPr>
          <w:lang w:eastAsia="cs-CZ"/>
        </w:rPr>
        <w:t xml:space="preserve">Při následné analýze získaných dat byla stanovena absolutní (n) a relativní (%) četnost, </w:t>
      </w:r>
      <w:r w:rsidR="003B130A">
        <w:rPr>
          <w:lang w:eastAsia="cs-CZ"/>
        </w:rPr>
        <w:t>statistický průměr a identifikovány silné a slabé stránky.</w:t>
      </w:r>
    </w:p>
    <w:p w14:paraId="65474355" w14:textId="30F0769E" w:rsidR="007744B5" w:rsidRDefault="007744B5" w:rsidP="007744B5">
      <w:pPr>
        <w:pStyle w:val="Nadpis2text"/>
      </w:pPr>
      <w:bookmarkStart w:id="6" w:name="_Toc78843806"/>
      <w:bookmarkStart w:id="7" w:name="_Toc124875399"/>
      <w:r>
        <w:t>Definování vzorků respondentů</w:t>
      </w:r>
      <w:bookmarkEnd w:id="6"/>
      <w:bookmarkEnd w:id="7"/>
    </w:p>
    <w:p w14:paraId="45DAD2FD" w14:textId="2D5A73DE" w:rsidR="007744B5" w:rsidRDefault="007744B5" w:rsidP="007744B5">
      <w:pPr>
        <w:spacing w:line="360" w:lineRule="auto"/>
        <w:jc w:val="both"/>
      </w:pPr>
      <w:r>
        <w:t xml:space="preserve">Výzkumný vzorek tvořily tři skupiny respondentů, přičemž první skupina byla zastoupena zákonnými zástupci žáků navštěvujících naši školu, druhou tvořili samotní žáci a do třetí byli zahrnuti zákonní zástupci absolventů. </w:t>
      </w:r>
    </w:p>
    <w:p w14:paraId="021BDFB9" w14:textId="06DCEE45" w:rsidR="00F37651" w:rsidRDefault="005D0CA1" w:rsidP="007744B5">
      <w:pPr>
        <w:spacing w:line="360" w:lineRule="auto"/>
        <w:jc w:val="both"/>
      </w:pPr>
      <w:r>
        <w:t>Pro zajištění anonymity nebyly v dotazníkovém šetření uvedeny otázky týkající se demografických údajů.</w:t>
      </w:r>
    </w:p>
    <w:p w14:paraId="64AD7719" w14:textId="77777777" w:rsidR="00F37651" w:rsidRDefault="00F37651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4"/>
        <w:gridCol w:w="2521"/>
        <w:gridCol w:w="698"/>
        <w:gridCol w:w="829"/>
      </w:tblGrid>
      <w:tr w:rsidR="005D07A1" w14:paraId="17E7E639" w14:textId="77777777" w:rsidTr="004461DC">
        <w:trPr>
          <w:tblHeader/>
        </w:trPr>
        <w:tc>
          <w:tcPr>
            <w:tcW w:w="7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0EAE1C4" w14:textId="52D1FD29" w:rsidR="005D07A1" w:rsidRPr="00E55F78" w:rsidRDefault="005D07A1" w:rsidP="00BA3C3D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>
              <w:rPr>
                <w:b/>
                <w:bCs/>
                <w:sz w:val="28"/>
                <w:szCs w:val="28"/>
                <w:lang w:eastAsia="cs-CZ"/>
              </w:rPr>
              <w:lastRenderedPageBreak/>
              <w:t>Návratnost dotazníků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E3E050" w14:textId="77777777" w:rsidR="005D07A1" w:rsidRPr="0095518D" w:rsidRDefault="005D07A1" w:rsidP="00BA3C3D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A213B2C" w14:textId="77777777" w:rsidR="005D07A1" w:rsidRPr="0095518D" w:rsidRDefault="005D07A1" w:rsidP="00BA3C3D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5D07A1" w14:paraId="074EDD9D" w14:textId="77777777" w:rsidTr="004461DC">
        <w:tc>
          <w:tcPr>
            <w:tcW w:w="4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77C703" w14:textId="1472CFB0" w:rsidR="005D07A1" w:rsidRPr="002D6649" w:rsidRDefault="005D07A1" w:rsidP="00BA3C3D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Zákonní zástupci stávajících žáků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1AA1AC" w14:textId="18A57E11" w:rsidR="005D07A1" w:rsidRPr="002D6649" w:rsidRDefault="005D07A1" w:rsidP="00BA3C3D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distribuováno 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B90653" w14:textId="4599AAD0" w:rsidR="005D07A1" w:rsidRDefault="005D07A1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  <w:r w:rsidR="009051B1">
              <w:rPr>
                <w:lang w:eastAsia="cs-CZ"/>
              </w:rPr>
              <w:t>8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9345288" w14:textId="46A2DAFB" w:rsidR="005D07A1" w:rsidRDefault="005D07A1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100,00</w:t>
            </w:r>
          </w:p>
        </w:tc>
      </w:tr>
      <w:tr w:rsidR="005D07A1" w14:paraId="1DDFD2D3" w14:textId="77777777" w:rsidTr="004461DC">
        <w:tc>
          <w:tcPr>
            <w:tcW w:w="4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877F8" w14:textId="77777777" w:rsidR="005D07A1" w:rsidRPr="002D6649" w:rsidRDefault="005D07A1" w:rsidP="00BA3C3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3F5E2E" w14:textId="290C31B1" w:rsidR="005D07A1" w:rsidRPr="002D6649" w:rsidRDefault="005D07A1" w:rsidP="00BA3C3D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navráceno </w:t>
            </w: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0CD292" w14:textId="515A9729" w:rsidR="005D07A1" w:rsidRDefault="005D07A1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38</w:t>
            </w:r>
          </w:p>
        </w:tc>
        <w:tc>
          <w:tcPr>
            <w:tcW w:w="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FF6E5EE" w14:textId="44ED1DAA" w:rsidR="005D07A1" w:rsidRDefault="005D07A1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  <w:r w:rsidR="009051B1">
              <w:rPr>
                <w:lang w:eastAsia="cs-CZ"/>
              </w:rPr>
              <w:t>5</w:t>
            </w:r>
            <w:r>
              <w:rPr>
                <w:lang w:eastAsia="cs-CZ"/>
              </w:rPr>
              <w:t>,</w:t>
            </w:r>
            <w:r w:rsidR="009051B1">
              <w:rPr>
                <w:lang w:eastAsia="cs-CZ"/>
              </w:rPr>
              <w:t>52</w:t>
            </w:r>
          </w:p>
        </w:tc>
      </w:tr>
      <w:tr w:rsidR="005D07A1" w14:paraId="45D0F353" w14:textId="77777777" w:rsidTr="004461DC">
        <w:tc>
          <w:tcPr>
            <w:tcW w:w="4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BBB4E3" w14:textId="0A6AAE4B" w:rsidR="005D07A1" w:rsidRPr="002D6649" w:rsidRDefault="005D07A1" w:rsidP="005D07A1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Stávající žáci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173B08" w14:textId="501E63AA" w:rsidR="005D07A1" w:rsidRDefault="005D07A1" w:rsidP="005D07A1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distribuováno 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40A88E" w14:textId="6B63007B" w:rsidR="005D07A1" w:rsidRDefault="005D07A1" w:rsidP="005D07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57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28F12CD" w14:textId="6781F6AC" w:rsidR="005D07A1" w:rsidRDefault="009051B1" w:rsidP="005D07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100,00</w:t>
            </w:r>
          </w:p>
        </w:tc>
      </w:tr>
      <w:tr w:rsidR="005D07A1" w14:paraId="4F678D62" w14:textId="77777777" w:rsidTr="004461DC">
        <w:tc>
          <w:tcPr>
            <w:tcW w:w="4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13A179" w14:textId="77777777" w:rsidR="005D07A1" w:rsidRPr="002D6649" w:rsidRDefault="005D07A1" w:rsidP="005D07A1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6AC80" w14:textId="49C171BD" w:rsidR="005D07A1" w:rsidRDefault="005D07A1" w:rsidP="005D07A1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navráceno </w:t>
            </w: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B462A0" w14:textId="70610499" w:rsidR="005D07A1" w:rsidRDefault="004F2A07" w:rsidP="005D07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39</w:t>
            </w:r>
          </w:p>
        </w:tc>
        <w:tc>
          <w:tcPr>
            <w:tcW w:w="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938497A" w14:textId="4CE20165" w:rsidR="005D07A1" w:rsidRDefault="004F2A07" w:rsidP="005D07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68,42</w:t>
            </w:r>
          </w:p>
        </w:tc>
      </w:tr>
      <w:tr w:rsidR="005D07A1" w14:paraId="342B2B8B" w14:textId="77777777" w:rsidTr="004461DC">
        <w:tc>
          <w:tcPr>
            <w:tcW w:w="4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2E761E" w14:textId="1E441BC1" w:rsidR="005D07A1" w:rsidRPr="002D6649" w:rsidRDefault="005D07A1" w:rsidP="005D07A1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 xml:space="preserve">Zákonní zástupci absolventů 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762D39" w14:textId="42E1BC3F" w:rsidR="005D07A1" w:rsidRDefault="005D07A1" w:rsidP="005D07A1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distribuováno 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B1B2C2" w14:textId="771635F9" w:rsidR="005D07A1" w:rsidRDefault="009051B1" w:rsidP="005D07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23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E238827" w14:textId="2C5DC4F7" w:rsidR="005D07A1" w:rsidRDefault="009051B1" w:rsidP="005D07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100,00</w:t>
            </w:r>
          </w:p>
        </w:tc>
      </w:tr>
      <w:tr w:rsidR="005D07A1" w14:paraId="33D28056" w14:textId="77777777" w:rsidTr="004461DC">
        <w:tc>
          <w:tcPr>
            <w:tcW w:w="4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23235" w14:textId="77777777" w:rsidR="005D07A1" w:rsidRPr="002D6649" w:rsidRDefault="005D07A1" w:rsidP="005D07A1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BD1CBB" w14:textId="5039EE29" w:rsidR="005D07A1" w:rsidRDefault="005D07A1" w:rsidP="005D07A1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navráceno </w:t>
            </w: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0406FB" w14:textId="65CF4747" w:rsidR="005D07A1" w:rsidRDefault="009051B1" w:rsidP="005D07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28C84E2" w14:textId="2A8BEEBE" w:rsidR="005D07A1" w:rsidRDefault="009051B1" w:rsidP="005D07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43,48</w:t>
            </w:r>
          </w:p>
        </w:tc>
      </w:tr>
    </w:tbl>
    <w:p w14:paraId="756B1C63" w14:textId="7192609A" w:rsidR="00EA39C2" w:rsidRDefault="00EA39C2" w:rsidP="007744B5">
      <w:pPr>
        <w:spacing w:line="360" w:lineRule="auto"/>
        <w:jc w:val="both"/>
      </w:pPr>
    </w:p>
    <w:p w14:paraId="1790F739" w14:textId="06D41163" w:rsidR="00EA39C2" w:rsidRPr="008F2B01" w:rsidRDefault="009051B1" w:rsidP="007744B5">
      <w:pPr>
        <w:spacing w:line="360" w:lineRule="auto"/>
        <w:jc w:val="both"/>
      </w:pPr>
      <w:r w:rsidRPr="008F2B01">
        <w:t xml:space="preserve">Ze získaných dat vyplývá, že se dotazníkového šetření zúčastnilo </w:t>
      </w:r>
      <w:r w:rsidR="004F2A07" w:rsidRPr="008F2B01">
        <w:t>39</w:t>
      </w:r>
      <w:r w:rsidRPr="008F2B01">
        <w:t xml:space="preserve"> (</w:t>
      </w:r>
      <w:r w:rsidR="004F2A07" w:rsidRPr="008F2B01">
        <w:t>68,32</w:t>
      </w:r>
      <w:r w:rsidRPr="008F2B01">
        <w:t xml:space="preserve"> %) žáků, 38 (65,52 %) jejich </w:t>
      </w:r>
      <w:bookmarkStart w:id="8" w:name="_Hlk120645203"/>
      <w:r w:rsidRPr="008F2B01">
        <w:t xml:space="preserve">zákonných zástupců </w:t>
      </w:r>
      <w:bookmarkEnd w:id="8"/>
      <w:r w:rsidRPr="008F2B01">
        <w:t xml:space="preserve">a 10 (43,48 %) zákonných zástupců absolventů. </w:t>
      </w:r>
    </w:p>
    <w:p w14:paraId="22FBC855" w14:textId="2D87A6A4" w:rsidR="00506885" w:rsidRDefault="00506885" w:rsidP="00506885">
      <w:pPr>
        <w:pStyle w:val="Nadpis1"/>
      </w:pPr>
      <w:bookmarkStart w:id="9" w:name="_Toc78843809"/>
      <w:bookmarkStart w:id="10" w:name="_Toc124875400"/>
      <w:r>
        <w:lastRenderedPageBreak/>
        <w:t>Výsledky výzkumného šetření</w:t>
      </w:r>
      <w:bookmarkEnd w:id="9"/>
      <w:bookmarkEnd w:id="10"/>
    </w:p>
    <w:p w14:paraId="37E49412" w14:textId="2D4D9354" w:rsidR="00506885" w:rsidRDefault="00A433BB" w:rsidP="00506885">
      <w:pPr>
        <w:pStyle w:val="Nadpis2"/>
      </w:pPr>
      <w:bookmarkStart w:id="11" w:name="_Toc124875401"/>
      <w:r>
        <w:t>Analýza výpovědí z</w:t>
      </w:r>
      <w:r w:rsidR="00506885">
        <w:t>ákonn</w:t>
      </w:r>
      <w:r>
        <w:t>ých</w:t>
      </w:r>
      <w:r w:rsidR="00506885">
        <w:t xml:space="preserve"> zástupc</w:t>
      </w:r>
      <w:r>
        <w:t>ů</w:t>
      </w:r>
      <w:r w:rsidR="00506885">
        <w:t xml:space="preserve"> </w:t>
      </w:r>
      <w:r>
        <w:t xml:space="preserve">stávajících </w:t>
      </w:r>
      <w:r w:rsidR="00506885">
        <w:t>žáků</w:t>
      </w:r>
      <w:bookmarkEnd w:id="11"/>
      <w:r w:rsidR="00506885">
        <w:t xml:space="preserve"> </w:t>
      </w:r>
    </w:p>
    <w:p w14:paraId="53C881A5" w14:textId="05C31732" w:rsidR="00A433BB" w:rsidRPr="00A433BB" w:rsidRDefault="00A433BB" w:rsidP="00A433BB">
      <w:pPr>
        <w:spacing w:line="360" w:lineRule="auto"/>
        <w:jc w:val="both"/>
        <w:rPr>
          <w:lang w:eastAsia="cs-CZ"/>
        </w:rPr>
      </w:pPr>
      <w:r>
        <w:rPr>
          <w:lang w:eastAsia="cs-CZ"/>
        </w:rPr>
        <w:t xml:space="preserve">V následující tabulce je poskytnut přehled o úrovni hodnot zaměřujících se na školní klima, průběh a podmínky vzdělávání.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3"/>
        <w:gridCol w:w="2693"/>
        <w:gridCol w:w="843"/>
        <w:gridCol w:w="843"/>
      </w:tblGrid>
      <w:tr w:rsidR="003E1399" w14:paraId="19D795FD" w14:textId="77777777" w:rsidTr="004F2A07">
        <w:trPr>
          <w:tblHeader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84122EB" w14:textId="2347C822" w:rsidR="003E1399" w:rsidRPr="00E55F78" w:rsidRDefault="003E1399" w:rsidP="002D6649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E55F78">
              <w:rPr>
                <w:b/>
                <w:bCs/>
                <w:sz w:val="28"/>
                <w:szCs w:val="28"/>
                <w:lang w:eastAsia="cs-CZ"/>
              </w:rPr>
              <w:t xml:space="preserve">Zákonní zástupci </w:t>
            </w:r>
            <w:r w:rsidR="00A433BB">
              <w:rPr>
                <w:b/>
                <w:bCs/>
                <w:sz w:val="28"/>
                <w:szCs w:val="28"/>
                <w:lang w:eastAsia="cs-CZ"/>
              </w:rPr>
              <w:t xml:space="preserve">stávajících </w:t>
            </w:r>
            <w:r w:rsidRPr="00E55F78">
              <w:rPr>
                <w:b/>
                <w:bCs/>
                <w:sz w:val="28"/>
                <w:szCs w:val="28"/>
                <w:lang w:eastAsia="cs-CZ"/>
              </w:rPr>
              <w:t>žáků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E55F13" w14:textId="288EEE94" w:rsidR="003E1399" w:rsidRPr="0095518D" w:rsidRDefault="002D6649" w:rsidP="002D6649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B7D1D3D" w14:textId="3AD5C0C0" w:rsidR="003E1399" w:rsidRPr="0095518D" w:rsidRDefault="003E1399" w:rsidP="002D6649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E55F78" w14:paraId="51329F2F" w14:textId="77777777" w:rsidTr="004F2A07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A1C2CE" w14:textId="3C443EBE" w:rsidR="003E1399" w:rsidRPr="002D6649" w:rsidRDefault="003E1399" w:rsidP="002D6649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Je atmosféra školy, když ji navštívíte, podle Vás pozitivní?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EBB4602" w14:textId="23D812E9" w:rsidR="003E1399" w:rsidRPr="002D6649" w:rsidRDefault="003E1399" w:rsidP="003E1399">
            <w:pPr>
              <w:rPr>
                <w:lang w:eastAsia="cs-CZ"/>
              </w:rPr>
            </w:pPr>
            <w:r w:rsidRPr="002D6649">
              <w:rPr>
                <w:rFonts w:asciiTheme="majorHAnsi" w:hAnsiTheme="majorHAnsi" w:cstheme="majorHAnsi"/>
              </w:rPr>
              <w:t>určitě ano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79873B" w14:textId="4419F12A" w:rsidR="003E1399" w:rsidRDefault="002D6649" w:rsidP="002D664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  <w:r w:rsidR="0024434A">
              <w:rPr>
                <w:lang w:eastAsia="cs-CZ"/>
              </w:rPr>
              <w:t>8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E45A75D" w14:textId="6CA3DEE8" w:rsidR="003E1399" w:rsidRDefault="0024434A" w:rsidP="002D664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73,68</w:t>
            </w:r>
          </w:p>
        </w:tc>
      </w:tr>
      <w:tr w:rsidR="00E55F78" w14:paraId="24FCB75C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1A66B" w14:textId="77777777" w:rsidR="003E1399" w:rsidRPr="002D6649" w:rsidRDefault="003E1399" w:rsidP="002D6649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2A1045" w14:textId="3036B298" w:rsidR="003E1399" w:rsidRPr="002D6649" w:rsidRDefault="003E1399" w:rsidP="003E1399">
            <w:pPr>
              <w:rPr>
                <w:lang w:eastAsia="cs-CZ"/>
              </w:rPr>
            </w:pPr>
            <w:r w:rsidRPr="002D6649">
              <w:rPr>
                <w:rFonts w:asciiTheme="majorHAnsi" w:hAnsiTheme="majorHAnsi" w:cstheme="majorHAnsi"/>
              </w:rPr>
              <w:t>spíše ano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BEDFCA" w14:textId="385B6F00" w:rsidR="003E1399" w:rsidRDefault="002D6649" w:rsidP="002D664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39C0F1D" w14:textId="31B398C8" w:rsidR="003E1399" w:rsidRDefault="0024434A" w:rsidP="002D664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21,05</w:t>
            </w:r>
          </w:p>
        </w:tc>
      </w:tr>
      <w:tr w:rsidR="009B4E0B" w14:paraId="4BD2486D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30683" w14:textId="77777777" w:rsidR="003E1399" w:rsidRPr="002D6649" w:rsidRDefault="003E1399" w:rsidP="002D6649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AED8B03" w14:textId="449AEDCE" w:rsidR="003E1399" w:rsidRPr="002D6649" w:rsidRDefault="003E1399" w:rsidP="003E1399">
            <w:pPr>
              <w:rPr>
                <w:lang w:eastAsia="cs-CZ"/>
              </w:rPr>
            </w:pPr>
            <w:r w:rsidRPr="002D6649">
              <w:rPr>
                <w:rFonts w:asciiTheme="majorHAnsi" w:hAnsiTheme="majorHAnsi" w:cstheme="majorHAnsi"/>
              </w:rPr>
              <w:t>nevím, nedokážu posoudit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FAA723" w14:textId="26BE2652" w:rsidR="003E1399" w:rsidRDefault="002D6649" w:rsidP="002D664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BEADAA3" w14:textId="5D0C24CC" w:rsidR="003E1399" w:rsidRDefault="0024434A" w:rsidP="002D6649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2,63</w:t>
            </w:r>
          </w:p>
        </w:tc>
      </w:tr>
      <w:tr w:rsidR="009B4E0B" w14:paraId="6A60B0AF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153B0" w14:textId="7777777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8647BD3" w14:textId="00871275" w:rsidR="0024434A" w:rsidRPr="002D6649" w:rsidRDefault="0024434A" w:rsidP="0024434A">
            <w:pPr>
              <w:rPr>
                <w:lang w:eastAsia="cs-CZ"/>
              </w:rPr>
            </w:pPr>
            <w:r w:rsidRPr="002D6649">
              <w:rPr>
                <w:rFonts w:asciiTheme="majorHAnsi" w:hAnsiTheme="majorHAnsi" w:cstheme="majorHAnsi"/>
              </w:rPr>
              <w:t>spíše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EF3547" w14:textId="67D0F107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0DBC6A6" w14:textId="7D6F552B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2,63</w:t>
            </w:r>
          </w:p>
        </w:tc>
      </w:tr>
      <w:tr w:rsidR="0024434A" w14:paraId="40085656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7165F" w14:textId="7777777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20A75" w14:textId="239B59BD" w:rsidR="0024434A" w:rsidRPr="002D6649" w:rsidRDefault="0024434A" w:rsidP="0024434A">
            <w:pPr>
              <w:rPr>
                <w:lang w:eastAsia="cs-CZ"/>
              </w:rPr>
            </w:pPr>
            <w:r w:rsidRPr="002D6649">
              <w:rPr>
                <w:rFonts w:asciiTheme="majorHAnsi" w:hAnsiTheme="majorHAnsi" w:cstheme="majorHAnsi"/>
              </w:rPr>
              <w:t>rozhodně ne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E82370" w14:textId="55BB8032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FA4601E" w14:textId="0B8A5F8E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4F2A07" w14:paraId="71E28405" w14:textId="77777777" w:rsidTr="004F2A07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4E940" w14:textId="4F1C450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Máte dostatek informací o dění ve škole?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AD50514" w14:textId="69F4EAC3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ano, mám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30BF63" w14:textId="35640B0D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E2AFAC1" w14:textId="66C4AB1B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89,47</w:t>
            </w:r>
          </w:p>
        </w:tc>
      </w:tr>
      <w:tr w:rsidR="0024434A" w14:paraId="3F4B7E10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FA031F" w14:textId="7777777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756C336" w14:textId="41BA77B9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ne, nemám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8BA757" w14:textId="5ABA9F30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69F7B56" w14:textId="6CFBB8CA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2,63</w:t>
            </w:r>
          </w:p>
        </w:tc>
      </w:tr>
      <w:tr w:rsidR="004F2A07" w14:paraId="5384F7B9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E2F8F" w14:textId="7777777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F534B47" w14:textId="7ABDBB76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nevím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7BC3D2" w14:textId="4479CBCE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C14581C" w14:textId="084D8502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7,89</w:t>
            </w:r>
          </w:p>
        </w:tc>
      </w:tr>
      <w:tr w:rsidR="004F2A07" w14:paraId="35A93A73" w14:textId="77777777" w:rsidTr="004F2A07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66AE3B" w14:textId="15EAC880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Můžete jako rodič kdykoliv konzultovat s učiteli záležitosti týkající se Vašeho dítěte?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B36C328" w14:textId="60D825E4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určitě ano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E9B870" w14:textId="1BB8C48B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28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557D00" w14:textId="0EBD75FD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73,68</w:t>
            </w:r>
          </w:p>
        </w:tc>
      </w:tr>
      <w:tr w:rsidR="0024434A" w14:paraId="6BD01EF1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5DC89D" w14:textId="7777777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EE5E210" w14:textId="427627B2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ano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1E4E0A" w14:textId="4368847C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9A4A162" w14:textId="54257FE3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26,3</w:t>
            </w:r>
            <w:r>
              <w:rPr>
                <w:lang w:eastAsia="cs-CZ"/>
              </w:rPr>
              <w:t>2</w:t>
            </w:r>
          </w:p>
        </w:tc>
      </w:tr>
      <w:tr w:rsidR="009B4E0B" w14:paraId="118DCE85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BDDC16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8B13A84" w14:textId="23F42B43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1EC3FA" w14:textId="1BAF70D3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151288F" w14:textId="33F1F766" w:rsidR="009B4E0B" w:rsidRDefault="009B4E0B" w:rsidP="009B4E0B">
            <w:pPr>
              <w:jc w:val="center"/>
              <w:rPr>
                <w:lang w:eastAsia="cs-CZ"/>
              </w:rPr>
            </w:pPr>
            <w:r w:rsidRPr="00B54DCF">
              <w:t>0,00</w:t>
            </w:r>
          </w:p>
        </w:tc>
      </w:tr>
      <w:tr w:rsidR="009B4E0B" w14:paraId="2FE03DC1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CF443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373F2" w14:textId="2E1D4060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rozhodně ne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D4014E" w14:textId="34881815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442C084" w14:textId="64ACCB29" w:rsidR="009B4E0B" w:rsidRDefault="009B4E0B" w:rsidP="009B4E0B">
            <w:pPr>
              <w:jc w:val="center"/>
              <w:rPr>
                <w:lang w:eastAsia="cs-CZ"/>
              </w:rPr>
            </w:pPr>
            <w:r w:rsidRPr="00B54DCF">
              <w:t>0,00</w:t>
            </w:r>
          </w:p>
        </w:tc>
      </w:tr>
      <w:tr w:rsidR="004F2A07" w14:paraId="71AFF677" w14:textId="77777777" w:rsidTr="004F2A07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E27DD" w14:textId="3D5586EE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Jaký máte pocit z jednání s pracovníky školy?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FDC03CE" w14:textId="61E6F390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velmi kladný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8ACA5B" w14:textId="5A5543F0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24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581DAB3" w14:textId="44EF1896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63,1</w:t>
            </w:r>
            <w:r>
              <w:rPr>
                <w:lang w:eastAsia="cs-CZ"/>
              </w:rPr>
              <w:t>6</w:t>
            </w:r>
          </w:p>
        </w:tc>
      </w:tr>
      <w:tr w:rsidR="0024434A" w14:paraId="0C88BA4E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46BE7E" w14:textId="7777777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806D2D8" w14:textId="785C6D46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kladný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D397F6" w14:textId="17666426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12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8799D00" w14:textId="6CD92BF7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31,5</w:t>
            </w:r>
            <w:r>
              <w:rPr>
                <w:lang w:eastAsia="cs-CZ"/>
              </w:rPr>
              <w:t>8</w:t>
            </w:r>
          </w:p>
        </w:tc>
      </w:tr>
      <w:tr w:rsidR="009B4E0B" w14:paraId="43B275AA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009BD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3629BD6" w14:textId="785F5440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nevím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01241B" w14:textId="11519D04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BD2DE99" w14:textId="5EA3A40B" w:rsidR="009B4E0B" w:rsidRDefault="009B4E0B" w:rsidP="009B4E0B">
            <w:pPr>
              <w:jc w:val="center"/>
              <w:rPr>
                <w:lang w:eastAsia="cs-CZ"/>
              </w:rPr>
            </w:pPr>
            <w:r w:rsidRPr="008010E8">
              <w:t>2,63</w:t>
            </w:r>
          </w:p>
        </w:tc>
      </w:tr>
      <w:tr w:rsidR="009B4E0B" w14:paraId="793F51B2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58CBAF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98AB2A4" w14:textId="7691ECAB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záporný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F43504" w14:textId="0301649E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BA2A276" w14:textId="46D93361" w:rsidR="009B4E0B" w:rsidRDefault="009B4E0B" w:rsidP="009B4E0B">
            <w:pPr>
              <w:jc w:val="center"/>
              <w:rPr>
                <w:lang w:eastAsia="cs-CZ"/>
              </w:rPr>
            </w:pPr>
            <w:r w:rsidRPr="008010E8">
              <w:t>2,63</w:t>
            </w:r>
          </w:p>
        </w:tc>
      </w:tr>
      <w:tr w:rsidR="0024434A" w14:paraId="062C3F04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2E08C9" w14:textId="7777777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3C8E2" w14:textId="505AFE9A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velmi záporný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0E52FB" w14:textId="677DC3C8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4922898" w14:textId="2EE01FFD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0,00</w:t>
            </w:r>
          </w:p>
        </w:tc>
      </w:tr>
      <w:tr w:rsidR="004F2A07" w14:paraId="16A46F5A" w14:textId="77777777" w:rsidTr="004F2A07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7A303A" w14:textId="209E1068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Mají učitelé důvěru Vašeho dítěte (Vašich dětí)?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C990E9D" w14:textId="5660F07F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ano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D28C4E" w14:textId="40897EFB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27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65D5C23" w14:textId="7FE5938A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71,05</w:t>
            </w:r>
          </w:p>
        </w:tc>
      </w:tr>
      <w:tr w:rsidR="0024434A" w14:paraId="427AFDF1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5091DC" w14:textId="7777777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6F8674F" w14:textId="407EEA6C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nevím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A018FE" w14:textId="395594A0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2EB9334" w14:textId="0E1B20E4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21,05</w:t>
            </w:r>
          </w:p>
        </w:tc>
      </w:tr>
      <w:tr w:rsidR="0024434A" w14:paraId="307D0E58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CEE68" w14:textId="77777777" w:rsidR="0024434A" w:rsidRPr="002D6649" w:rsidRDefault="0024434A" w:rsidP="0024434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502B5D2" w14:textId="3E56B5FA" w:rsidR="0024434A" w:rsidRDefault="0024434A" w:rsidP="0024434A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05E8F1" w14:textId="23338097" w:rsidR="0024434A" w:rsidRDefault="0024434A" w:rsidP="0024434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1C6537A" w14:textId="1ACAE36F" w:rsidR="0024434A" w:rsidRDefault="009B4E0B" w:rsidP="0024434A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7,89</w:t>
            </w:r>
          </w:p>
        </w:tc>
      </w:tr>
      <w:tr w:rsidR="009B4E0B" w14:paraId="58E1D0A7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C0117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2A5E6" w14:textId="24A32CB1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rozhodně ne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033A87" w14:textId="09D8D8C1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BE91BF2" w14:textId="29CAABB9" w:rsidR="009B4E0B" w:rsidRDefault="009B4E0B" w:rsidP="009B4E0B">
            <w:pPr>
              <w:jc w:val="center"/>
              <w:rPr>
                <w:lang w:eastAsia="cs-CZ"/>
              </w:rPr>
            </w:pPr>
            <w:r w:rsidRPr="00B54DCF">
              <w:t>0,00</w:t>
            </w:r>
          </w:p>
        </w:tc>
      </w:tr>
      <w:tr w:rsidR="004F2A07" w14:paraId="6EC3DDC3" w14:textId="77777777" w:rsidTr="004F2A07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0E8A48" w14:textId="43EC8FB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Dává, podle Vás, úroveň výuky na škole dětem pevné základy pro další vzdělávání?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ADBD069" w14:textId="3E01901D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určitě dává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D72754" w14:textId="2AF855FD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22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20CC3E3" w14:textId="7ACA7B4B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57,89</w:t>
            </w:r>
          </w:p>
        </w:tc>
      </w:tr>
      <w:tr w:rsidR="009B4E0B" w14:paraId="5A9CC928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F7D3F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214BA05" w14:textId="1675B68E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dává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12D74" w14:textId="1BF97DDE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9A99A99" w14:textId="16B4A48C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26,32</w:t>
            </w:r>
          </w:p>
        </w:tc>
      </w:tr>
      <w:tr w:rsidR="009B4E0B" w14:paraId="2FE9D058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DDABF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191DBBB6" w14:textId="5289B210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nevím, nedokážu posoudit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B7054B" w14:textId="4D5E5F2D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C52CF5C" w14:textId="246131FB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15,7</w:t>
            </w:r>
            <w:r>
              <w:rPr>
                <w:lang w:eastAsia="cs-CZ"/>
              </w:rPr>
              <w:t>9</w:t>
            </w:r>
          </w:p>
        </w:tc>
      </w:tr>
      <w:tr w:rsidR="009B4E0B" w14:paraId="3F2BDF6C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A843B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3ADF911E" w14:textId="66FBE493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nedává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CF02E4" w14:textId="38761DA9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9AEBA3E" w14:textId="5CAF8258" w:rsidR="009B4E0B" w:rsidRDefault="009B4E0B" w:rsidP="009B4E0B">
            <w:pPr>
              <w:jc w:val="center"/>
              <w:rPr>
                <w:lang w:eastAsia="cs-CZ"/>
              </w:rPr>
            </w:pPr>
            <w:r w:rsidRPr="002236E6">
              <w:t>0,00</w:t>
            </w:r>
          </w:p>
        </w:tc>
      </w:tr>
      <w:tr w:rsidR="009B4E0B" w14:paraId="047E2534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2718AA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9F0D9" w14:textId="0082178B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rozhodně nedává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C98C6C" w14:textId="265CADD8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F1CF20A" w14:textId="54284D19" w:rsidR="009B4E0B" w:rsidRDefault="009B4E0B" w:rsidP="009B4E0B">
            <w:pPr>
              <w:jc w:val="center"/>
              <w:rPr>
                <w:lang w:eastAsia="cs-CZ"/>
              </w:rPr>
            </w:pPr>
            <w:r w:rsidRPr="002236E6">
              <w:t>0,00</w:t>
            </w:r>
          </w:p>
        </w:tc>
      </w:tr>
      <w:tr w:rsidR="004F2A07" w14:paraId="01F01BB8" w14:textId="77777777" w:rsidTr="004F2A07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65FEE0" w14:textId="1085B4F1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Jsou požadavky na znalosti úměrné schopnostem Vašeho dítěte?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1EFC00D" w14:textId="10EE805B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ano, jsou úměrné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A7831F" w14:textId="041A2D7F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33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65E1248" w14:textId="3C14FAD2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86,84</w:t>
            </w:r>
          </w:p>
        </w:tc>
      </w:tr>
      <w:tr w:rsidR="009B4E0B" w14:paraId="49C90557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400DC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E81FFC5" w14:textId="645E3488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nevím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3DFF1C" w14:textId="166C9411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170A725" w14:textId="56B6EDBD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5,26</w:t>
            </w:r>
          </w:p>
        </w:tc>
      </w:tr>
      <w:tr w:rsidR="009B4E0B" w14:paraId="6312BF52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EBEB6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F47195E" w14:textId="79AE37EC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ne, požadavky na mé dítě by měly být vyšší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A50F67" w14:textId="4884701B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84CBD9B" w14:textId="3BF03D05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7,89</w:t>
            </w:r>
          </w:p>
        </w:tc>
      </w:tr>
      <w:tr w:rsidR="009B4E0B" w14:paraId="42068D79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288B9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41C8A" w14:textId="6C722105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ne, požadavky na mé dítě by měly být nižší (je přetěžováno)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47B338" w14:textId="630F7507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4B36A6D" w14:textId="458A608A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0,00</w:t>
            </w:r>
          </w:p>
        </w:tc>
      </w:tr>
      <w:tr w:rsidR="004F2A07" w14:paraId="323F069A" w14:textId="77777777" w:rsidTr="004F2A07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6E2570" w14:textId="2B41500C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Cítí se Vaše dítě ve škole dobře?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C9F024A" w14:textId="00F8B9A9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rozhodně ano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27D176" w14:textId="3CE21C86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19B6A05" w14:textId="15D47BC0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52,63</w:t>
            </w:r>
          </w:p>
        </w:tc>
      </w:tr>
      <w:tr w:rsidR="009B4E0B" w14:paraId="36087ED4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D120B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FDA1081" w14:textId="3F3D841A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ano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B7FCE8" w14:textId="23017ACE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14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C6E142A" w14:textId="183B1426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36,84</w:t>
            </w:r>
          </w:p>
        </w:tc>
      </w:tr>
      <w:tr w:rsidR="009B4E0B" w14:paraId="4A6FD20F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6503F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A717ACB" w14:textId="746AB126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nevím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80ABF6" w14:textId="0AD0ECA2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95203FD" w14:textId="0D4AA431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7,89</w:t>
            </w:r>
          </w:p>
        </w:tc>
      </w:tr>
      <w:tr w:rsidR="009B4E0B" w14:paraId="0BB827B0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DA586D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97F124E" w14:textId="33E16BDC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EE29D3" w14:textId="0C12B462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DC78EA6" w14:textId="0578B6E6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2,63</w:t>
            </w:r>
          </w:p>
        </w:tc>
      </w:tr>
      <w:tr w:rsidR="009B4E0B" w14:paraId="384A31C8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D732F3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A6DF8" w14:textId="22255F27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rozhodně ne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E986D4" w14:textId="449EC98D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DE654A5" w14:textId="0637E8E3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0,00</w:t>
            </w:r>
          </w:p>
        </w:tc>
      </w:tr>
      <w:tr w:rsidR="009B4E0B" w14:paraId="05393870" w14:textId="77777777" w:rsidTr="004F2A07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4989B" w14:textId="5C78CFF2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Má Vaše dítě obavy z druhých spolužáků?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F28B5" w14:textId="294D8B8D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rozhodně ano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097CA6" w14:textId="1AA6F7AC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3FFBE6E" w14:textId="1F7D8971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2,63</w:t>
            </w:r>
          </w:p>
        </w:tc>
      </w:tr>
      <w:tr w:rsidR="009B4E0B" w14:paraId="36F46BC9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36D62F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5C3BD6F" w14:textId="1EEF69A8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ano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474EF8" w14:textId="127845F9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7AD85D7" w14:textId="6704BFD5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7,89</w:t>
            </w:r>
          </w:p>
        </w:tc>
      </w:tr>
      <w:tr w:rsidR="009B4E0B" w14:paraId="47E41E01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D7E053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9C5B5FB" w14:textId="61B505CE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nevím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E33241" w14:textId="2B2115AF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70BB9CF" w14:textId="2FA0FD96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13,16</w:t>
            </w:r>
          </w:p>
        </w:tc>
      </w:tr>
      <w:tr w:rsidR="004F2A07" w14:paraId="30269CD2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5FE41B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ABEAE30" w14:textId="78AC9D61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2D1AC4" w14:textId="3753926F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D6894EF" w14:textId="5E44ABC3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28,95</w:t>
            </w:r>
          </w:p>
        </w:tc>
      </w:tr>
      <w:tr w:rsidR="004F2A07" w14:paraId="48731620" w14:textId="77777777" w:rsidTr="004F2A07">
        <w:tc>
          <w:tcPr>
            <w:tcW w:w="46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AF1D7" w14:textId="77777777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FFC9EDF" w14:textId="111E8183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rozhodně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679BB7" w14:textId="7ACD0468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18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6CD98FD" w14:textId="50B01D90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47,37</w:t>
            </w:r>
          </w:p>
        </w:tc>
      </w:tr>
      <w:tr w:rsidR="004F2A07" w14:paraId="53DF547D" w14:textId="77777777" w:rsidTr="00EE2659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498FA" w14:textId="59B2026F" w:rsidR="009B4E0B" w:rsidRPr="002D6649" w:rsidRDefault="009B4E0B" w:rsidP="009B4E0B">
            <w:pPr>
              <w:jc w:val="center"/>
              <w:rPr>
                <w:b/>
                <w:bCs/>
                <w:lang w:eastAsia="cs-CZ"/>
              </w:rPr>
            </w:pPr>
            <w:r w:rsidRPr="002D6649">
              <w:rPr>
                <w:rFonts w:asciiTheme="majorHAnsi" w:hAnsiTheme="majorHAnsi" w:cstheme="majorHAnsi"/>
                <w:b/>
                <w:bCs/>
              </w:rPr>
              <w:t>Chodí Vaše dítě rádo do školy?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10D7002" w14:textId="4EC25C1C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rozhodně ano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8ED79F" w14:textId="660AC521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16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1F29F8B" w14:textId="73D45BFA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42,11</w:t>
            </w:r>
          </w:p>
        </w:tc>
      </w:tr>
      <w:tr w:rsidR="004F2A07" w14:paraId="0BA098E5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B913B5" w14:textId="77777777" w:rsidR="009B4E0B" w:rsidRDefault="009B4E0B" w:rsidP="009B4E0B">
            <w:pPr>
              <w:rPr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35DE80" w14:textId="11548BA5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ano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A57C84" w14:textId="73F28DA3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19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CA68748" w14:textId="15A9A411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50</w:t>
            </w:r>
          </w:p>
        </w:tc>
      </w:tr>
      <w:tr w:rsidR="009B4E0B" w14:paraId="641C21AD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164476" w14:textId="77777777" w:rsidR="009B4E0B" w:rsidRDefault="009B4E0B" w:rsidP="009B4E0B">
            <w:pPr>
              <w:rPr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104D3059" w14:textId="737E0657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nevím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4472C3" w14:textId="18CE7222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8F39807" w14:textId="200598A7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5,26</w:t>
            </w:r>
          </w:p>
        </w:tc>
      </w:tr>
      <w:tr w:rsidR="009B4E0B" w14:paraId="2BE38DB1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44E196" w14:textId="77777777" w:rsidR="009B4E0B" w:rsidRDefault="009B4E0B" w:rsidP="009B4E0B">
            <w:pPr>
              <w:rPr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3B8EF502" w14:textId="44C629CC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spíše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5A2C6F" w14:textId="42FD37ED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C678EF0" w14:textId="6F076DAE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2,63</w:t>
            </w:r>
          </w:p>
        </w:tc>
      </w:tr>
      <w:tr w:rsidR="004F2A07" w14:paraId="41100D73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BF868F" w14:textId="77777777" w:rsidR="009B4E0B" w:rsidRDefault="009B4E0B" w:rsidP="009B4E0B">
            <w:pPr>
              <w:rPr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9EBD2" w14:textId="013E4A0F" w:rsidR="009B4E0B" w:rsidRDefault="009B4E0B" w:rsidP="009B4E0B">
            <w:pPr>
              <w:rPr>
                <w:lang w:eastAsia="cs-CZ"/>
              </w:rPr>
            </w:pPr>
            <w:r w:rsidRPr="009539FF">
              <w:rPr>
                <w:rFonts w:asciiTheme="majorHAnsi" w:hAnsiTheme="majorHAnsi" w:cstheme="majorHAnsi"/>
              </w:rPr>
              <w:t>rozhodně ne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F8C942" w14:textId="07575412" w:rsidR="009B4E0B" w:rsidRDefault="009B4E0B" w:rsidP="009B4E0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F4DA717" w14:textId="1DA8C0B9" w:rsidR="009B4E0B" w:rsidRDefault="009B4E0B" w:rsidP="009B4E0B">
            <w:pPr>
              <w:jc w:val="center"/>
              <w:rPr>
                <w:lang w:eastAsia="cs-CZ"/>
              </w:rPr>
            </w:pPr>
            <w:r w:rsidRPr="009B4E0B">
              <w:rPr>
                <w:lang w:eastAsia="cs-CZ"/>
              </w:rPr>
              <w:t>0,00</w:t>
            </w:r>
          </w:p>
        </w:tc>
      </w:tr>
    </w:tbl>
    <w:p w14:paraId="117D4C8D" w14:textId="3A35BB61" w:rsidR="008306FC" w:rsidRDefault="008306FC" w:rsidP="00E76073">
      <w:pPr>
        <w:spacing w:before="240" w:line="360" w:lineRule="auto"/>
        <w:jc w:val="both"/>
      </w:pPr>
      <w:r>
        <w:t>Z </w:t>
      </w:r>
      <w:r>
        <w:rPr>
          <w:lang w:eastAsia="cs-CZ"/>
        </w:rPr>
        <w:t>výzkumného</w:t>
      </w:r>
      <w:r>
        <w:t xml:space="preserve"> šetření je zřejmé, že zákonní zástupci žáků hodnotí klima školy jako velmi pozitivní (36; 95 %), přičemž 34 respondentů, tedy 89, 47 %, uvádí, že je současně spokojeno s mírou poskytování informací o dění ve škole. </w:t>
      </w:r>
      <w:r w:rsidR="00EB51D7">
        <w:t xml:space="preserve">Zároveň se všichni dotazovaní (100 %) shodli, že mohou </w:t>
      </w:r>
      <w:r w:rsidR="00EB51D7" w:rsidRPr="00EB51D7">
        <w:t>kdykoliv konzultovat s učiteli záležitosti týkající se výchovně-vzdělávacího procesu jejich dítěte.</w:t>
      </w:r>
      <w:r w:rsidR="00EB51D7" w:rsidRPr="008F2B01">
        <w:t xml:space="preserve"> 95 % respondentů má kladný, či spíše kladný pocit z jednání s pracovníky školy. </w:t>
      </w:r>
      <w:r w:rsidR="008F2B01" w:rsidRPr="008F2B01">
        <w:t xml:space="preserve">Pouze 3 dotazovaní pociťují, že jejich dítě nemá dostatečnou důvěru ve svého vyučujícího a dalších 8 uvedlo, že </w:t>
      </w:r>
      <w:r w:rsidR="00275879">
        <w:t>tuto skutečnost</w:t>
      </w:r>
      <w:r w:rsidR="008F2B01" w:rsidRPr="008F2B01">
        <w:t xml:space="preserve"> nedokáže posoudit.</w:t>
      </w:r>
      <w:r w:rsidR="008F2B01">
        <w:t xml:space="preserve"> </w:t>
      </w:r>
      <w:r w:rsidR="00275879">
        <w:t xml:space="preserve">Přestože 7,89 % zákonných zástupců vypovědělo, že školní požadavky na žáky nejsou úměrné jejich schopnostem a měly by být vyšší, 32 respondentů uvádí, že úroveň výuky na škole poskytuje žákům pevné základy pro další vzdělávání. </w:t>
      </w:r>
      <w:r w:rsidR="00D86C03">
        <w:t>Z analýzy dat dále vyplývá, že z pohledu zákonných zástupců školu rádo navštěvuje 92 % žáků, přičemž 89,47 % žáků se ve škole cítí dobře</w:t>
      </w:r>
      <w:r w:rsidR="00F515E0">
        <w:t xml:space="preserve"> a vztahy s vrstevníky vnímá jako pozitivní.  </w:t>
      </w:r>
    </w:p>
    <w:p w14:paraId="549206C8" w14:textId="7527C5DE" w:rsidR="00F167C8" w:rsidRDefault="00F167C8" w:rsidP="00F167C8">
      <w:pPr>
        <w:pStyle w:val="Nadpis2"/>
      </w:pPr>
      <w:bookmarkStart w:id="12" w:name="_Toc124875402"/>
      <w:r>
        <w:t xml:space="preserve">Analýza výpovědí žáků navštěvujících </w:t>
      </w:r>
      <w:r w:rsidR="00251251">
        <w:t>naši školu</w:t>
      </w:r>
      <w:bookmarkEnd w:id="12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63"/>
        <w:gridCol w:w="2693"/>
        <w:gridCol w:w="843"/>
        <w:gridCol w:w="843"/>
      </w:tblGrid>
      <w:tr w:rsidR="007A6E5F" w14:paraId="39380054" w14:textId="77777777" w:rsidTr="004F2A07">
        <w:trPr>
          <w:tblHeader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E5D699D" w14:textId="5297C59E" w:rsidR="002407FB" w:rsidRPr="00E55F78" w:rsidRDefault="002407FB" w:rsidP="00BA3C3D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>
              <w:rPr>
                <w:b/>
                <w:bCs/>
                <w:sz w:val="28"/>
                <w:szCs w:val="28"/>
                <w:lang w:eastAsia="cs-CZ"/>
              </w:rPr>
              <w:t>Žáci navštěvující naši školu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A9A7BE" w14:textId="77777777" w:rsidR="002407FB" w:rsidRPr="0095518D" w:rsidRDefault="002407FB" w:rsidP="004F2A07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94F997" w14:textId="77777777" w:rsidR="002407FB" w:rsidRPr="0095518D" w:rsidRDefault="002407FB" w:rsidP="004F2A07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2407FB" w14:paraId="4FDB59D7" w14:textId="77777777" w:rsidTr="00366B39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7174A0" w14:textId="3EBCA139" w:rsidR="002407FB" w:rsidRPr="002407FB" w:rsidRDefault="002407FB" w:rsidP="002407F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FB">
              <w:rPr>
                <w:rFonts w:asciiTheme="majorHAnsi" w:hAnsiTheme="majorHAnsi" w:cstheme="majorHAnsi"/>
                <w:b/>
                <w:bCs/>
              </w:rPr>
              <w:t>Líbí se ti prostředí naší třídy?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93FD5B" w14:textId="390E5C40" w:rsidR="002407FB" w:rsidRPr="002407FB" w:rsidRDefault="004F2A07" w:rsidP="002407FB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ano, velmi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6B8717" w14:textId="260B63E5" w:rsidR="002407FB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24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72A6116" w14:textId="680BAED8" w:rsidR="002407FB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61,54</w:t>
            </w:r>
          </w:p>
        </w:tc>
      </w:tr>
      <w:tr w:rsidR="002407FB" w14:paraId="39E1836D" w14:textId="77777777" w:rsidTr="00D536DC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26692" w14:textId="77777777" w:rsidR="002407FB" w:rsidRPr="002407FB" w:rsidRDefault="002407FB" w:rsidP="002407F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F5C43C" w14:textId="4DFF31C1" w:rsidR="002407FB" w:rsidRPr="002407FB" w:rsidRDefault="004F2A07" w:rsidP="002407FB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docela ano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75F96E" w14:textId="1B8CAD44" w:rsidR="002407FB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14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8EEBD50" w14:textId="3B3C6AB0" w:rsidR="002407FB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35,90</w:t>
            </w:r>
          </w:p>
        </w:tc>
      </w:tr>
      <w:tr w:rsidR="002407FB" w14:paraId="6DD82A68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7BAC84" w14:textId="77777777" w:rsidR="002407FB" w:rsidRPr="002407FB" w:rsidRDefault="002407FB" w:rsidP="002407F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5F51A" w14:textId="63064B34" w:rsidR="002407FB" w:rsidRPr="002407FB" w:rsidRDefault="004F2A07" w:rsidP="002407FB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nevím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E8ECA3" w14:textId="6CD30C8E" w:rsidR="002407FB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BCB35B4" w14:textId="4157AC5A" w:rsidR="002407FB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2407FB" w14:paraId="38868794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DFC6E7" w14:textId="77777777" w:rsidR="002407FB" w:rsidRPr="002407FB" w:rsidRDefault="002407FB" w:rsidP="002407F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E4DC7" w14:textId="5F1EEE46" w:rsidR="002407FB" w:rsidRPr="002407FB" w:rsidRDefault="004F2A07" w:rsidP="002407FB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spíše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5ABE88" w14:textId="7EDFDA9F" w:rsidR="002407FB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64C4F30" w14:textId="7CB5C3DE" w:rsidR="002407FB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2,56</w:t>
            </w:r>
          </w:p>
        </w:tc>
      </w:tr>
      <w:tr w:rsidR="007A6E5F" w14:paraId="0D7D771D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C19E0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96970" w14:textId="013E18F3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vůbec ne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5EB6F7" w14:textId="77959B18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A9E144C" w14:textId="4B1B1414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7A6E5F" w14:paraId="2DACEF33" w14:textId="77777777" w:rsidTr="00366B39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F3C4C" w14:textId="0EF9B3CC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FB">
              <w:rPr>
                <w:rFonts w:asciiTheme="majorHAnsi" w:hAnsiTheme="majorHAnsi" w:cstheme="majorHAnsi"/>
                <w:b/>
                <w:bCs/>
              </w:rPr>
              <w:t>Můžeš se zeptat pana učitele, když něčemu nerozumíš?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7C90241" w14:textId="7DF673BC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 xml:space="preserve">ano, vždy </w:t>
            </w:r>
            <w:r w:rsidRPr="008842B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685EDD" w14:textId="620F2D1A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29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0C29D0" w14:textId="69E5A274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74,36</w:t>
            </w:r>
          </w:p>
        </w:tc>
      </w:tr>
      <w:tr w:rsidR="007A6E5F" w14:paraId="35275460" w14:textId="77777777" w:rsidTr="00D536DC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13AD0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31A1BBF" w14:textId="3A3B3BBC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 xml:space="preserve">většinou ano </w:t>
            </w:r>
            <w:r w:rsidRPr="008842B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A75497" w14:textId="7B4230C8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D64F567" w14:textId="460854F8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20,51</w:t>
            </w:r>
          </w:p>
        </w:tc>
      </w:tr>
      <w:tr w:rsidR="007A6E5F" w14:paraId="04B288B9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930C0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FE8DA" w14:textId="08550CBC" w:rsidR="007A6E5F" w:rsidRPr="008842B7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většinou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94C865" w14:textId="35566FE7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7D86BF6" w14:textId="1786FEDD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5,13</w:t>
            </w:r>
          </w:p>
        </w:tc>
      </w:tr>
      <w:tr w:rsidR="007A6E5F" w14:paraId="069A73D4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05481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6AAD7" w14:textId="53722495" w:rsidR="007A6E5F" w:rsidRPr="008842B7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ne, nemůžu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74A2A4" w14:textId="500FC583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9051AF" w14:textId="7D25711E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7A6E5F" w14:paraId="6ED7C4A0" w14:textId="77777777" w:rsidTr="00366B39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80A795" w14:textId="1B19E3B2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FB">
              <w:rPr>
                <w:rFonts w:asciiTheme="majorHAnsi" w:hAnsiTheme="majorHAnsi" w:cstheme="majorHAnsi"/>
                <w:b/>
                <w:bCs/>
              </w:rPr>
              <w:t>Máš na výběr dostatek kroužků?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1A9E363" w14:textId="56BC830A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ano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8501CB" w14:textId="446904D9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2A27E65" w14:textId="111759A2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87,18</w:t>
            </w:r>
          </w:p>
        </w:tc>
      </w:tr>
      <w:tr w:rsidR="007A6E5F" w14:paraId="202EF5B4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9F2974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646BF" w14:textId="13EEE783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D4CDAD" w14:textId="0BEBD333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E339D8" w14:textId="38C17593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12,82</w:t>
            </w:r>
          </w:p>
        </w:tc>
      </w:tr>
      <w:tr w:rsidR="007A6E5F" w14:paraId="4447C793" w14:textId="77777777" w:rsidTr="00366B39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E600B" w14:textId="14830C15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FB">
              <w:rPr>
                <w:rFonts w:asciiTheme="majorHAnsi" w:hAnsiTheme="majorHAnsi" w:cstheme="majorHAnsi"/>
                <w:b/>
                <w:bCs/>
              </w:rPr>
              <w:t>Můžeš se svěřit panu učiteli, když máš nějaké trápení?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9E76A7A" w14:textId="23C10FE2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ano, můžu a využívám toho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EC940D" w14:textId="5AC6D727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25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7F8865F" w14:textId="7086A5C7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64,10</w:t>
            </w:r>
          </w:p>
        </w:tc>
      </w:tr>
      <w:tr w:rsidR="007A6E5F" w14:paraId="4058114D" w14:textId="77777777" w:rsidTr="00D536DC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01CCF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1DF2D6" w14:textId="7779FAA3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ano, můžu, ale netroufám si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F9DA13" w14:textId="378464B4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42FFF0C" w14:textId="3CEF92EF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25,64</w:t>
            </w:r>
          </w:p>
        </w:tc>
      </w:tr>
      <w:tr w:rsidR="007A6E5F" w14:paraId="7E843503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C9BAE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53E148" w14:textId="689DF089" w:rsidR="007A6E5F" w:rsidRDefault="004F2A07" w:rsidP="007A6E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ne, raději se svěřím:</w:t>
            </w:r>
          </w:p>
          <w:p w14:paraId="4C0D1A7B" w14:textId="41B62450" w:rsidR="007A6E5F" w:rsidRPr="007A6E5F" w:rsidRDefault="004F2A07" w:rsidP="007A6E5F">
            <w:pPr>
              <w:rPr>
                <w:rFonts w:asciiTheme="majorHAnsi" w:hAnsiTheme="majorHAnsi" w:cstheme="majorHAnsi"/>
                <w:i/>
                <w:iCs/>
              </w:rPr>
            </w:pPr>
            <w:r w:rsidRPr="007A6E5F">
              <w:rPr>
                <w:rFonts w:asciiTheme="majorHAnsi" w:hAnsiTheme="majorHAnsi" w:cstheme="majorHAnsi"/>
                <w:i/>
                <w:iCs/>
              </w:rPr>
              <w:t>(rodičům)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BDCA55" w14:textId="6D182295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07FD10" w14:textId="56FE596D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7,69</w:t>
            </w:r>
          </w:p>
        </w:tc>
      </w:tr>
      <w:tr w:rsidR="007A6E5F" w14:paraId="4147AB60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2AB01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70307" w14:textId="0D450BFA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ne, nemůžu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5C1031" w14:textId="51F39C1F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E5E9D0" w14:textId="0EAB5140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2,56</w:t>
            </w:r>
          </w:p>
        </w:tc>
      </w:tr>
      <w:tr w:rsidR="007A6E5F" w14:paraId="0BAAD316" w14:textId="77777777" w:rsidTr="00D536DC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6FBEB8" w14:textId="62BDD7A6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FB">
              <w:rPr>
                <w:rFonts w:asciiTheme="majorHAnsi" w:hAnsiTheme="majorHAnsi" w:cstheme="majorHAnsi"/>
                <w:b/>
                <w:bCs/>
              </w:rPr>
              <w:t>Chutná ti v naší jídelně?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1F46797" w14:textId="075260C0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ano, vždycky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370862" w14:textId="6D812FFC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2499375" w14:textId="46F7E0CA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25,64</w:t>
            </w:r>
          </w:p>
        </w:tc>
      </w:tr>
      <w:tr w:rsidR="007A6E5F" w14:paraId="12B3CCAF" w14:textId="77777777" w:rsidTr="00366B39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0B5E7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5FF40A1" w14:textId="53BABFF2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většinou ano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5F0E92" w14:textId="6BE4CC96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19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5BEC5B6" w14:textId="5FBD5392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48,72</w:t>
            </w:r>
          </w:p>
        </w:tc>
      </w:tr>
      <w:tr w:rsidR="007A6E5F" w14:paraId="42FD6734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008D4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F69C8" w14:textId="653FAEC8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jenom občas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2A0369" w14:textId="43899412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6D1A03F" w14:textId="3746F9D8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23,08</w:t>
            </w:r>
          </w:p>
        </w:tc>
      </w:tr>
      <w:tr w:rsidR="007A6E5F" w14:paraId="5226808D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ED090C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112C2" w14:textId="2C57DEE4" w:rsidR="007A6E5F" w:rsidRPr="008842B7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spíše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B990FF" w14:textId="100260DE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6FC250F" w14:textId="2BC69093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7A6E5F" w14:paraId="75FE1298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6D1953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13A0E" w14:textId="479F34D4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ne, nikdy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CCE7B4" w14:textId="464ACE75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3E1BC35" w14:textId="1C59D2C9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2,56</w:t>
            </w:r>
          </w:p>
        </w:tc>
      </w:tr>
      <w:tr w:rsidR="007A6E5F" w14:paraId="0B83A7FD" w14:textId="77777777" w:rsidTr="00366B39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C4D27" w14:textId="3BFDD18F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FB">
              <w:rPr>
                <w:rFonts w:asciiTheme="majorHAnsi" w:hAnsiTheme="majorHAnsi" w:cstheme="majorHAnsi"/>
                <w:b/>
                <w:bCs/>
              </w:rPr>
              <w:t>Baví tě činnosti ve školní družině?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BC8956D" w14:textId="2A5AA752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ano, baví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1962A6" w14:textId="168C821B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29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DEA2B16" w14:textId="0655BD47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74,36</w:t>
            </w:r>
          </w:p>
        </w:tc>
      </w:tr>
      <w:tr w:rsidR="007A6E5F" w14:paraId="46E0FB37" w14:textId="77777777" w:rsidTr="00D536DC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042D7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A11935" w14:textId="724D720F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 xml:space="preserve">většinou ano </w:t>
            </w:r>
            <w:r w:rsidRPr="008842B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50DDB2" w14:textId="27680A12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055CE88" w14:textId="30EC5993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20,51</w:t>
            </w:r>
          </w:p>
        </w:tc>
      </w:tr>
      <w:tr w:rsidR="007A6E5F" w14:paraId="56C459E9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125595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9FE7C" w14:textId="2BD74ADE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 xml:space="preserve">jenom někdy </w:t>
            </w:r>
            <w:r w:rsidRPr="008842B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54AE37" w14:textId="5D571A39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EAC65A6" w14:textId="5375CD10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7A6E5F" w14:paraId="1C2835C8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A19DC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EDB13" w14:textId="6336D8AA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většinou ne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A72CB1" w14:textId="7195D3B2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86A2C08" w14:textId="6948B0EF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7A6E5F" w14:paraId="3DBD649A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A3EB55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80621" w14:textId="35033195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ne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5FE932" w14:textId="1BE74F73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781E866" w14:textId="24B89DAA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7A6E5F" w14:paraId="2B5022DE" w14:textId="77777777" w:rsidTr="00366B39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C92FBB" w14:textId="0B72795D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FB">
              <w:rPr>
                <w:rFonts w:asciiTheme="majorHAnsi" w:hAnsiTheme="majorHAnsi" w:cstheme="majorHAnsi"/>
                <w:b/>
                <w:bCs/>
              </w:rPr>
              <w:t>Jsi rád, že chodíš do této školy?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238CCDC" w14:textId="363C7176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ano, jsem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17E90A" w14:textId="436E360C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39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540BA8" w14:textId="5F6DB2A5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100,00</w:t>
            </w:r>
          </w:p>
        </w:tc>
      </w:tr>
      <w:tr w:rsidR="007A6E5F" w14:paraId="49EA4D65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567BA3" w14:textId="77777777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1DFA6" w14:textId="7F3A6A7A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ne, nejsem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7DCF6C" w14:textId="609AD2F9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8B668F" w14:textId="075E70A6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7A6E5F" w14:paraId="5B03FFB0" w14:textId="77777777" w:rsidTr="00D536DC"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DF0402" w14:textId="38729D4F" w:rsidR="007A6E5F" w:rsidRPr="002407FB" w:rsidRDefault="007A6E5F" w:rsidP="007A6E5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407FB">
              <w:rPr>
                <w:rFonts w:asciiTheme="majorHAnsi" w:hAnsiTheme="majorHAnsi" w:cstheme="majorHAnsi"/>
                <w:b/>
                <w:bCs/>
              </w:rPr>
              <w:t>S jakými pocity chodíš do školy?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CA9C306" w14:textId="351F4A7F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vždycky se těším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ABB897" w14:textId="372EB628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1D532A0" w14:textId="4BDCFF22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28,21</w:t>
            </w:r>
          </w:p>
        </w:tc>
      </w:tr>
      <w:tr w:rsidR="007A6E5F" w14:paraId="64A45977" w14:textId="77777777" w:rsidTr="00366B39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74DB6E" w14:textId="77777777" w:rsidR="007A6E5F" w:rsidRPr="002D6649" w:rsidRDefault="007A6E5F" w:rsidP="007A6E5F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512D24A" w14:textId="35BF26BC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většinou se těším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1A5E16" w14:textId="5342D7E5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4985FEA" w14:textId="1B6B1FAF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51,28</w:t>
            </w:r>
          </w:p>
        </w:tc>
      </w:tr>
      <w:tr w:rsidR="007A6E5F" w14:paraId="2017EC6D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0912AF" w14:textId="77777777" w:rsidR="007A6E5F" w:rsidRPr="002D6649" w:rsidRDefault="007A6E5F" w:rsidP="007A6E5F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E7EFE" w14:textId="3C05D421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bojím se, že nebudu umět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FAB1AF" w14:textId="4661516B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77F777D" w14:textId="75BFC8D2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10,26</w:t>
            </w:r>
          </w:p>
        </w:tc>
      </w:tr>
      <w:tr w:rsidR="007A6E5F" w14:paraId="32090514" w14:textId="77777777" w:rsidTr="004F2A07">
        <w:tc>
          <w:tcPr>
            <w:tcW w:w="4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D5C84B" w14:textId="77777777" w:rsidR="007A6E5F" w:rsidRPr="002D6649" w:rsidRDefault="007A6E5F" w:rsidP="007A6E5F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1D604" w14:textId="2D8F6428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bojím se spolužáků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2C1918" w14:textId="1E7D5EEC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CCB65B1" w14:textId="222000F6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7A6E5F" w14:paraId="1A820F45" w14:textId="77777777" w:rsidTr="004F2A07">
        <w:tc>
          <w:tcPr>
            <w:tcW w:w="4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49893" w14:textId="77777777" w:rsidR="007A6E5F" w:rsidRPr="002D6649" w:rsidRDefault="007A6E5F" w:rsidP="007A6E5F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DFDBD" w14:textId="770EDC7D" w:rsidR="007A6E5F" w:rsidRPr="002407FB" w:rsidRDefault="004F2A07" w:rsidP="007A6E5F">
            <w:pPr>
              <w:rPr>
                <w:rFonts w:asciiTheme="majorHAnsi" w:hAnsiTheme="majorHAnsi" w:cstheme="majorHAnsi"/>
              </w:rPr>
            </w:pPr>
            <w:r w:rsidRPr="008842B7">
              <w:rPr>
                <w:rFonts w:asciiTheme="majorHAnsi" w:hAnsiTheme="majorHAnsi" w:cstheme="majorHAnsi"/>
              </w:rPr>
              <w:t>ne</w:t>
            </w:r>
            <w:r w:rsidR="007A6E5F" w:rsidRPr="008842B7">
              <w:rPr>
                <w:rFonts w:asciiTheme="majorHAnsi" w:hAnsiTheme="majorHAnsi" w:cstheme="majorHAnsi"/>
              </w:rPr>
              <w:t>vadí mi to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6C40A9" w14:textId="2D6B9351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AF956C2" w14:textId="00ECB7E4" w:rsidR="007A6E5F" w:rsidRDefault="007A6E5F" w:rsidP="004F2A07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10,26</w:t>
            </w:r>
          </w:p>
        </w:tc>
      </w:tr>
    </w:tbl>
    <w:p w14:paraId="3C502695" w14:textId="703B530D" w:rsidR="00142C1C" w:rsidRDefault="00055D4A" w:rsidP="00E76073">
      <w:pPr>
        <w:spacing w:before="240" w:line="360" w:lineRule="auto"/>
        <w:jc w:val="both"/>
        <w:rPr>
          <w:lang w:eastAsia="cs-CZ"/>
        </w:rPr>
      </w:pPr>
      <w:r>
        <w:rPr>
          <w:lang w:eastAsia="cs-CZ"/>
        </w:rPr>
        <w:t xml:space="preserve">Ze získaných dat je patrné, že </w:t>
      </w:r>
      <w:r w:rsidR="007835E2">
        <w:rPr>
          <w:lang w:eastAsia="cs-CZ"/>
        </w:rPr>
        <w:t>100 % žáků rádo navštěvuje naši instituci</w:t>
      </w:r>
      <w:r w:rsidR="004E2496">
        <w:rPr>
          <w:lang w:eastAsia="cs-CZ"/>
        </w:rPr>
        <w:t xml:space="preserve"> a do školy většina z nich chodí s nadšením. Třiceti osmi</w:t>
      </w:r>
      <w:r>
        <w:rPr>
          <w:lang w:eastAsia="cs-CZ"/>
        </w:rPr>
        <w:t xml:space="preserve"> žáků</w:t>
      </w:r>
      <w:r w:rsidR="004E2496">
        <w:rPr>
          <w:lang w:eastAsia="cs-CZ"/>
        </w:rPr>
        <w:t>m</w:t>
      </w:r>
      <w:r>
        <w:rPr>
          <w:lang w:eastAsia="cs-CZ"/>
        </w:rPr>
        <w:t xml:space="preserve"> </w:t>
      </w:r>
      <w:r w:rsidR="004E2496">
        <w:rPr>
          <w:lang w:eastAsia="cs-CZ"/>
        </w:rPr>
        <w:t xml:space="preserve">(n </w:t>
      </w:r>
      <w:r>
        <w:rPr>
          <w:lang w:eastAsia="cs-CZ"/>
        </w:rPr>
        <w:t>39</w:t>
      </w:r>
      <w:r w:rsidR="004E2496">
        <w:rPr>
          <w:lang w:eastAsia="cs-CZ"/>
        </w:rPr>
        <w:t>)</w:t>
      </w:r>
      <w:r>
        <w:rPr>
          <w:lang w:eastAsia="cs-CZ"/>
        </w:rPr>
        <w:t xml:space="preserve"> se líbí prostředí kmenových tříd. Obdobných hodnot dosáhla otázka týkající se možnosti zeptat se vyučujícího učitele </w:t>
      </w:r>
      <w:r w:rsidR="007835E2">
        <w:rPr>
          <w:lang w:eastAsia="cs-CZ"/>
        </w:rPr>
        <w:t xml:space="preserve">v případě neporozumění učivu. Současně vypovědělo 35 dotazovaných dětí, že se bez obav může svěřit s trápením a problémy některému z pedagogů, přičemž zbývající se raději svěří jiné osobě. </w:t>
      </w:r>
      <w:r w:rsidR="004E2496">
        <w:rPr>
          <w:lang w:eastAsia="cs-CZ"/>
        </w:rPr>
        <w:t xml:space="preserve">Činnosti školní družiny se všem žákům, kteří ji navštěvují, jeví jako atraktivní a zábavné. Zároveň uvedlo 87,18 % dotazovaných, že je spokojeno </w:t>
      </w:r>
      <w:r w:rsidR="00A023DC">
        <w:rPr>
          <w:lang w:eastAsia="cs-CZ"/>
        </w:rPr>
        <w:t>s nabídkou</w:t>
      </w:r>
      <w:r w:rsidR="004E2496">
        <w:rPr>
          <w:lang w:eastAsia="cs-CZ"/>
        </w:rPr>
        <w:t xml:space="preserve"> zájmových kroužků. </w:t>
      </w:r>
    </w:p>
    <w:p w14:paraId="4E621E2C" w14:textId="6A225F67" w:rsidR="00251251" w:rsidRDefault="00251251" w:rsidP="00251251">
      <w:pPr>
        <w:pStyle w:val="Nadpis2"/>
      </w:pPr>
      <w:bookmarkStart w:id="13" w:name="_Toc124875403"/>
      <w:r>
        <w:t>Analýza výpovědí zákonných zástupců absolventů</w:t>
      </w:r>
      <w:bookmarkEnd w:id="13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6361"/>
        <w:gridCol w:w="849"/>
        <w:gridCol w:w="845"/>
      </w:tblGrid>
      <w:tr w:rsidR="00E26C9A" w14:paraId="3989A02C" w14:textId="77777777" w:rsidTr="00E82A7F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909D6FD" w14:textId="5CFFED01" w:rsidR="00E26C9A" w:rsidRPr="00E26C9A" w:rsidRDefault="00E26C9A" w:rsidP="00E26C9A">
            <w:pPr>
              <w:rPr>
                <w:rFonts w:asciiTheme="majorHAnsi" w:hAnsiTheme="majorHAnsi" w:cstheme="majorHAnsi"/>
                <w:b/>
                <w:bCs/>
              </w:rPr>
            </w:pPr>
            <w:r w:rsidRPr="00E26C9A">
              <w:rPr>
                <w:rFonts w:asciiTheme="majorHAnsi" w:hAnsiTheme="majorHAnsi" w:cstheme="majorHAnsi"/>
                <w:b/>
                <w:bCs/>
              </w:rPr>
              <w:t>Myslíte</w:t>
            </w:r>
            <w:r w:rsidRPr="005C5A85">
              <w:rPr>
                <w:rFonts w:asciiTheme="majorHAnsi" w:hAnsiTheme="majorHAnsi" w:cstheme="majorHAnsi"/>
                <w:b/>
                <w:bCs/>
                <w:shd w:val="clear" w:color="auto" w:fill="A6A6A6" w:themeFill="background1" w:themeFillShade="A6"/>
              </w:rPr>
              <w:t>, že bylo Vaše dítě naší školou adekvátně připraveno k dalšímu vzdělávání?</w:t>
            </w:r>
          </w:p>
        </w:tc>
      </w:tr>
      <w:tr w:rsidR="003D64F6" w14:paraId="43691A11" w14:textId="77777777" w:rsidTr="00EE2659">
        <w:trPr>
          <w:trHeight w:val="56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AED9F" w14:textId="77777777" w:rsidR="00E26C9A" w:rsidRDefault="00E26C9A" w:rsidP="00E26C9A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AE339" w14:textId="77777777" w:rsidR="00E26C9A" w:rsidRDefault="00E26C9A" w:rsidP="00E26C9A">
            <w:pPr>
              <w:rPr>
                <w:lang w:eastAsia="cs-CZ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4BE237" w14:textId="5B47760A" w:rsidR="00E26C9A" w:rsidRPr="00E26C9A" w:rsidRDefault="00E26C9A" w:rsidP="00E26C9A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F323005" w14:textId="5F883320" w:rsidR="00E26C9A" w:rsidRPr="00E26C9A" w:rsidRDefault="00E26C9A" w:rsidP="00E26C9A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5C5A85" w14:paraId="0F81F6C0" w14:textId="77777777" w:rsidTr="00EE2659">
        <w:trPr>
          <w:trHeight w:val="56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FD27FEA" w14:textId="03A7CFF1" w:rsidR="00CD4854" w:rsidRDefault="005C5A85" w:rsidP="005C5A85">
            <w:pPr>
              <w:ind w:left="113" w:right="113"/>
              <w:jc w:val="center"/>
              <w:rPr>
                <w:lang w:eastAsia="cs-CZ"/>
              </w:rPr>
            </w:pPr>
            <w:r w:rsidRPr="005C5A85">
              <w:rPr>
                <w:i/>
                <w:iCs/>
                <w:lang w:eastAsia="cs-CZ"/>
              </w:rPr>
              <w:t>Výpovědi respondentů</w:t>
            </w:r>
          </w:p>
        </w:tc>
        <w:tc>
          <w:tcPr>
            <w:tcW w:w="6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2C9DEB8" w14:textId="040165D6" w:rsidR="00CD4854" w:rsidRDefault="00E26C9A" w:rsidP="00CD4854">
            <w:pPr>
              <w:rPr>
                <w:lang w:eastAsia="cs-CZ"/>
              </w:rPr>
            </w:pPr>
            <w:r>
              <w:rPr>
                <w:lang w:eastAsia="cs-CZ"/>
              </w:rPr>
              <w:t>Ano, nejvíce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722FAD" w14:textId="425F723B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821C3B" w14:textId="2FD9E6CF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50,00</w:t>
            </w:r>
          </w:p>
        </w:tc>
      </w:tr>
      <w:tr w:rsidR="005C5A85" w14:paraId="51E510D6" w14:textId="77777777" w:rsidTr="00E82A7F">
        <w:trPr>
          <w:trHeight w:val="52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2A0582" w14:textId="77777777" w:rsidR="00CD4854" w:rsidRDefault="00CD4854" w:rsidP="00CD4854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2CB738B" w14:textId="20EFA620" w:rsidR="00CD4854" w:rsidRDefault="00E26C9A" w:rsidP="00CD4854">
            <w:pPr>
              <w:rPr>
                <w:lang w:eastAsia="cs-CZ"/>
              </w:rPr>
            </w:pPr>
            <w:r>
              <w:rPr>
                <w:lang w:eastAsia="cs-CZ"/>
              </w:rPr>
              <w:t>Ano, velmi hodně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1C4F6C" w14:textId="5C98C566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C2210A3" w14:textId="062FFF00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50,00</w:t>
            </w:r>
          </w:p>
        </w:tc>
      </w:tr>
      <w:tr w:rsidR="003D64F6" w14:paraId="00759E0C" w14:textId="77777777" w:rsidTr="00E82A7F">
        <w:trPr>
          <w:trHeight w:val="52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C3B07E" w14:textId="77777777" w:rsidR="00CD4854" w:rsidRDefault="00CD4854" w:rsidP="00CD4854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left w:val="single" w:sz="12" w:space="0" w:color="auto"/>
              <w:right w:val="single" w:sz="12" w:space="0" w:color="auto"/>
            </w:tcBorders>
          </w:tcPr>
          <w:p w14:paraId="0FEB76C2" w14:textId="42203778" w:rsidR="00CD4854" w:rsidRDefault="00E26C9A" w:rsidP="00CD4854">
            <w:pPr>
              <w:rPr>
                <w:lang w:eastAsia="cs-CZ"/>
              </w:rPr>
            </w:pPr>
            <w:r>
              <w:rPr>
                <w:lang w:eastAsia="cs-CZ"/>
              </w:rPr>
              <w:t>Ano, nepříliš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37B5B6" w14:textId="1F506286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D56A7F0" w14:textId="7A565D37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3D64F6" w14:paraId="76BFD125" w14:textId="77777777" w:rsidTr="00E82A7F">
        <w:trPr>
          <w:trHeight w:val="52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3CEF94" w14:textId="77777777" w:rsidR="00CD4854" w:rsidRDefault="00CD4854" w:rsidP="00CD4854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left w:val="single" w:sz="12" w:space="0" w:color="auto"/>
              <w:right w:val="single" w:sz="12" w:space="0" w:color="auto"/>
            </w:tcBorders>
          </w:tcPr>
          <w:p w14:paraId="38892AC8" w14:textId="3411C6B6" w:rsidR="00CD4854" w:rsidRDefault="00E26C9A" w:rsidP="00CD4854">
            <w:pPr>
              <w:rPr>
                <w:lang w:eastAsia="cs-CZ"/>
              </w:rPr>
            </w:pPr>
            <w:r>
              <w:rPr>
                <w:lang w:eastAsia="cs-CZ"/>
              </w:rPr>
              <w:t>Ano, velmi málo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3B08BC" w14:textId="69E07C74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BBFC39B" w14:textId="5E430C5A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2C7CF7" w14:paraId="3786ACDB" w14:textId="77777777" w:rsidTr="00E82A7F">
        <w:trPr>
          <w:trHeight w:val="52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C76F5A" w14:textId="77777777" w:rsidR="00CD4854" w:rsidRDefault="00CD4854" w:rsidP="00CD4854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1BB41" w14:textId="109DF413" w:rsidR="00CD4854" w:rsidRDefault="00E26C9A" w:rsidP="00CD4854">
            <w:pPr>
              <w:rPr>
                <w:lang w:eastAsia="cs-CZ"/>
              </w:rPr>
            </w:pPr>
            <w:r>
              <w:rPr>
                <w:lang w:eastAsia="cs-CZ"/>
              </w:rPr>
              <w:t>Ne, vůbec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B967BB" w14:textId="64135CCF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07B3B9" w14:textId="4D3DBED2" w:rsidR="00CD4854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E26C9A" w14:paraId="10E82CCD" w14:textId="77777777" w:rsidTr="00E82A7F">
        <w:trPr>
          <w:cantSplit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DE97988" w14:textId="6A89ACBF" w:rsidR="00E26C9A" w:rsidRPr="00E26C9A" w:rsidRDefault="00E26C9A" w:rsidP="00E26C9A">
            <w:pPr>
              <w:rPr>
                <w:b/>
                <w:bCs/>
                <w:lang w:eastAsia="cs-CZ"/>
              </w:rPr>
            </w:pPr>
            <w:r w:rsidRPr="00E26C9A">
              <w:rPr>
                <w:rFonts w:asciiTheme="majorHAnsi" w:hAnsiTheme="majorHAnsi" w:cstheme="majorHAnsi"/>
                <w:b/>
                <w:bCs/>
              </w:rPr>
              <w:t>Podle čeho tak usuzujete?</w:t>
            </w:r>
            <w:r w:rsidRPr="00CD4854">
              <w:rPr>
                <w:b/>
                <w:bCs/>
                <w:lang w:eastAsia="cs-CZ"/>
              </w:rPr>
              <w:t xml:space="preserve"> </w:t>
            </w:r>
          </w:p>
        </w:tc>
      </w:tr>
      <w:tr w:rsidR="00E82A7F" w14:paraId="0679D378" w14:textId="77777777" w:rsidTr="00E82A7F">
        <w:trPr>
          <w:trHeight w:val="1383"/>
        </w:trPr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691D6CC" w14:textId="77777777" w:rsidR="00E82A7F" w:rsidRDefault="00E82A7F" w:rsidP="00447E97">
            <w:pPr>
              <w:ind w:left="113" w:right="113"/>
              <w:jc w:val="center"/>
              <w:rPr>
                <w:lang w:eastAsia="cs-CZ"/>
              </w:rPr>
            </w:pPr>
            <w:r w:rsidRPr="005C5A85">
              <w:rPr>
                <w:i/>
                <w:iCs/>
                <w:lang w:eastAsia="cs-CZ"/>
              </w:rPr>
              <w:t>Výpovědi respondentů</w:t>
            </w:r>
          </w:p>
        </w:tc>
        <w:tc>
          <w:tcPr>
            <w:tcW w:w="80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4E90FE" w14:textId="77777777" w:rsidR="00E82A7F" w:rsidRDefault="00E82A7F" w:rsidP="00E82A7F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R1:</w:t>
            </w:r>
            <w:r>
              <w:rPr>
                <w:lang w:eastAsia="cs-CZ"/>
              </w:rPr>
              <w:t xml:space="preserve"> Dle výsledků v nové škole.</w:t>
            </w:r>
          </w:p>
          <w:p w14:paraId="081D444E" w14:textId="77777777" w:rsidR="00E82A7F" w:rsidRDefault="00E82A7F" w:rsidP="00E82A7F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R2:</w:t>
            </w:r>
            <w:r>
              <w:rPr>
                <w:lang w:eastAsia="cs-CZ"/>
              </w:rPr>
              <w:t xml:space="preserve"> Podle úrovně vzdělaní na jiných školách. Ve skalici je osobní přístup a děti se toho naučí daleko víc než jinde. K učení taky pomáhá mnoho moderních pomůcek, které děti mají rády a v jiných školách by si o nich mohly nechat zdát.</w:t>
            </w:r>
          </w:p>
          <w:p w14:paraId="65D22A9E" w14:textId="77777777" w:rsidR="00E82A7F" w:rsidRDefault="00E82A7F" w:rsidP="00E82A7F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3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V páté třídě by mohli víc zabrat, přestup na druhý stupeň vyl pro dítě ze začátku náročný</w:t>
            </w:r>
          </w:p>
          <w:p w14:paraId="3D4B2290" w14:textId="65C25A57" w:rsidR="00E82A7F" w:rsidRDefault="00E82A7F" w:rsidP="00E82A7F">
            <w:pPr>
              <w:spacing w:after="160" w:line="259" w:lineRule="auto"/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4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Podle výsledků v dalším vzdělávání.</w:t>
            </w:r>
          </w:p>
        </w:tc>
      </w:tr>
      <w:tr w:rsidR="00CD4854" w14:paraId="309DFB81" w14:textId="77777777" w:rsidTr="00E82A7F">
        <w:trPr>
          <w:cantSplit/>
          <w:trHeight w:val="113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60B7882" w14:textId="032AE18A" w:rsidR="00CD4854" w:rsidRDefault="005C5A85" w:rsidP="005C5A85">
            <w:pPr>
              <w:ind w:left="113" w:right="113"/>
              <w:jc w:val="center"/>
              <w:rPr>
                <w:lang w:eastAsia="cs-CZ"/>
              </w:rPr>
            </w:pPr>
            <w:r w:rsidRPr="005C5A85">
              <w:rPr>
                <w:i/>
                <w:iCs/>
                <w:lang w:eastAsia="cs-CZ"/>
              </w:rPr>
              <w:lastRenderedPageBreak/>
              <w:t>Výpovědi respondentů</w:t>
            </w:r>
          </w:p>
        </w:tc>
        <w:tc>
          <w:tcPr>
            <w:tcW w:w="8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64018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5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Podle hodnocení dalších ZŠ, na které děti přestoupily na 2. stupeň.</w:t>
            </w:r>
          </w:p>
          <w:p w14:paraId="2275BEC6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6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že bez problému prospívá v jiné škole na vyšším stupni</w:t>
            </w:r>
          </w:p>
          <w:p w14:paraId="1A24748B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7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podle známek, učení do školy, znalostí do 5třídy....</w:t>
            </w:r>
          </w:p>
          <w:p w14:paraId="0397BE55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8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Nyní v 6. třídě vše umí, nemusí nic "dohánět", zná učivo, které ostatní žáci v jeho nynější třídě neumí.</w:t>
            </w:r>
          </w:p>
          <w:p w14:paraId="6F6D8171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9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V nové škole neměla problémy s navázáním na nové učivo</w:t>
            </w:r>
          </w:p>
          <w:p w14:paraId="711AEA5E" w14:textId="78C1E14A" w:rsidR="00CD4854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10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Žádný zásadní problém po přechodu na 2.st</w:t>
            </w:r>
          </w:p>
        </w:tc>
      </w:tr>
      <w:tr w:rsidR="00E26C9A" w14:paraId="7D403B12" w14:textId="77777777" w:rsidTr="00E82A7F">
        <w:tc>
          <w:tcPr>
            <w:tcW w:w="90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F369D60" w14:textId="17E4A219" w:rsidR="00E26C9A" w:rsidRPr="00E26C9A" w:rsidRDefault="00E26C9A" w:rsidP="00CD4854">
            <w:pPr>
              <w:rPr>
                <w:rFonts w:asciiTheme="majorHAnsi" w:hAnsiTheme="majorHAnsi" w:cstheme="majorHAnsi"/>
                <w:b/>
                <w:bCs/>
              </w:rPr>
            </w:pPr>
            <w:r w:rsidRPr="00E26C9A">
              <w:rPr>
                <w:rFonts w:asciiTheme="majorHAnsi" w:hAnsiTheme="majorHAnsi" w:cstheme="majorHAnsi"/>
                <w:b/>
                <w:bCs/>
              </w:rPr>
              <w:t>Mělo Vaše dítě potíže se začleněním do nového kolektivu?</w:t>
            </w:r>
          </w:p>
        </w:tc>
      </w:tr>
      <w:tr w:rsidR="005C5A85" w14:paraId="34661362" w14:textId="77777777" w:rsidTr="00E82A7F">
        <w:trPr>
          <w:trHeight w:val="44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4272185" w14:textId="6EE2891F" w:rsidR="00E26C9A" w:rsidRPr="005C5A85" w:rsidRDefault="00E26C9A" w:rsidP="00E26C9A">
            <w:pPr>
              <w:ind w:left="113" w:right="113"/>
              <w:jc w:val="center"/>
              <w:rPr>
                <w:i/>
                <w:iCs/>
                <w:lang w:eastAsia="cs-CZ"/>
              </w:rPr>
            </w:pPr>
            <w:r w:rsidRPr="005C5A85">
              <w:rPr>
                <w:i/>
                <w:iCs/>
                <w:lang w:eastAsia="cs-CZ"/>
              </w:rPr>
              <w:t>Výpovědi respondentů</w:t>
            </w:r>
          </w:p>
        </w:tc>
        <w:tc>
          <w:tcPr>
            <w:tcW w:w="6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2D14BA" w14:textId="77777777" w:rsidR="00E26C9A" w:rsidRDefault="00E26C9A" w:rsidP="00E26C9A">
            <w:pPr>
              <w:rPr>
                <w:lang w:eastAsia="cs-CZ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80CE0E" w14:textId="77EF3C45" w:rsidR="00E26C9A" w:rsidRDefault="00E26C9A" w:rsidP="00E26C9A">
            <w:pPr>
              <w:jc w:val="center"/>
              <w:rPr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DA816" w14:textId="2FE813FC" w:rsidR="00E26C9A" w:rsidRDefault="00E26C9A" w:rsidP="00E26C9A">
            <w:pPr>
              <w:jc w:val="center"/>
              <w:rPr>
                <w:lang w:eastAsia="cs-CZ"/>
              </w:rPr>
            </w:pPr>
            <w:r w:rsidRPr="0095518D">
              <w:rPr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5C5A85" w14:paraId="495B327C" w14:textId="77777777" w:rsidTr="00E82A7F">
        <w:trPr>
          <w:trHeight w:val="44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1609C02" w14:textId="77777777" w:rsidR="00E26C9A" w:rsidRDefault="00E26C9A" w:rsidP="00E26C9A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left w:val="single" w:sz="12" w:space="0" w:color="auto"/>
              <w:right w:val="single" w:sz="12" w:space="0" w:color="auto"/>
            </w:tcBorders>
          </w:tcPr>
          <w:p w14:paraId="5A3C55F6" w14:textId="7F490B69" w:rsidR="00E26C9A" w:rsidRDefault="00E26C9A" w:rsidP="00E26C9A">
            <w:pPr>
              <w:rPr>
                <w:lang w:eastAsia="cs-CZ"/>
              </w:rPr>
            </w:pPr>
            <w:r>
              <w:rPr>
                <w:lang w:eastAsia="cs-CZ"/>
              </w:rPr>
              <w:t>Ano, nejvíce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BA98BB" w14:textId="3C9954A0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DAFBA" w14:textId="3276671D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5C5A85" w14:paraId="0A0E5B7F" w14:textId="77777777" w:rsidTr="00E82A7F">
        <w:trPr>
          <w:trHeight w:val="44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AC9690" w14:textId="77777777" w:rsidR="00E26C9A" w:rsidRDefault="00E26C9A" w:rsidP="00E26C9A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left w:val="single" w:sz="12" w:space="0" w:color="auto"/>
              <w:right w:val="single" w:sz="12" w:space="0" w:color="auto"/>
            </w:tcBorders>
          </w:tcPr>
          <w:p w14:paraId="4D3E7D33" w14:textId="3047AA57" w:rsidR="00E26C9A" w:rsidRDefault="00E26C9A" w:rsidP="00E26C9A">
            <w:pPr>
              <w:rPr>
                <w:lang w:eastAsia="cs-CZ"/>
              </w:rPr>
            </w:pPr>
            <w:r>
              <w:rPr>
                <w:lang w:eastAsia="cs-CZ"/>
              </w:rPr>
              <w:t>Ano, velmi hodně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55F659" w14:textId="61504DB2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8F225" w14:textId="60243968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5C5A85" w14:paraId="08541910" w14:textId="77777777" w:rsidTr="00E82A7F">
        <w:trPr>
          <w:trHeight w:val="44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3D8D9BF" w14:textId="77777777" w:rsidR="00E26C9A" w:rsidRDefault="00E26C9A" w:rsidP="00E26C9A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3F140E4" w14:textId="485E945C" w:rsidR="00E26C9A" w:rsidRDefault="00E26C9A" w:rsidP="00E26C9A">
            <w:pPr>
              <w:rPr>
                <w:lang w:eastAsia="cs-CZ"/>
              </w:rPr>
            </w:pPr>
            <w:r>
              <w:rPr>
                <w:lang w:eastAsia="cs-CZ"/>
              </w:rPr>
              <w:t>Ano, nepříliš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532B45" w14:textId="1E83AD3A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266096" w14:textId="639AB833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10,00</w:t>
            </w:r>
          </w:p>
        </w:tc>
      </w:tr>
      <w:tr w:rsidR="005C5A85" w14:paraId="36419F74" w14:textId="77777777" w:rsidTr="00E82A7F">
        <w:trPr>
          <w:trHeight w:val="44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D5221A1" w14:textId="77777777" w:rsidR="00E26C9A" w:rsidRDefault="00E26C9A" w:rsidP="00E26C9A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left w:val="single" w:sz="12" w:space="0" w:color="auto"/>
              <w:right w:val="single" w:sz="12" w:space="0" w:color="auto"/>
            </w:tcBorders>
          </w:tcPr>
          <w:p w14:paraId="32597EB8" w14:textId="6F6E7592" w:rsidR="00E26C9A" w:rsidRDefault="00E26C9A" w:rsidP="00E26C9A">
            <w:pPr>
              <w:rPr>
                <w:lang w:eastAsia="cs-CZ"/>
              </w:rPr>
            </w:pPr>
            <w:r>
              <w:rPr>
                <w:lang w:eastAsia="cs-CZ"/>
              </w:rPr>
              <w:t>Ano, velmi málo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5F18E9" w14:textId="60C1A21E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0D468" w14:textId="71A354F6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0,00</w:t>
            </w:r>
          </w:p>
        </w:tc>
      </w:tr>
      <w:tr w:rsidR="005C5A85" w14:paraId="5138FC53" w14:textId="77777777" w:rsidTr="00E82A7F">
        <w:trPr>
          <w:trHeight w:val="44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8F00C8" w14:textId="77777777" w:rsidR="00E26C9A" w:rsidRDefault="00E26C9A" w:rsidP="00E26C9A">
            <w:pPr>
              <w:rPr>
                <w:lang w:eastAsia="cs-CZ"/>
              </w:rPr>
            </w:pPr>
          </w:p>
        </w:tc>
        <w:tc>
          <w:tcPr>
            <w:tcW w:w="6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856AD0F" w14:textId="7BA14E4F" w:rsidR="00E26C9A" w:rsidRDefault="00E26C9A" w:rsidP="00E26C9A">
            <w:pPr>
              <w:rPr>
                <w:lang w:eastAsia="cs-CZ"/>
              </w:rPr>
            </w:pPr>
            <w:r>
              <w:rPr>
                <w:lang w:eastAsia="cs-CZ"/>
              </w:rPr>
              <w:t>Ne, vůbec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39FECD" w14:textId="75537A31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DB1C1" w14:textId="0BA2E440" w:rsidR="00E26C9A" w:rsidRDefault="00E26C9A" w:rsidP="00E26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90,00</w:t>
            </w:r>
          </w:p>
        </w:tc>
      </w:tr>
      <w:tr w:rsidR="00E26C9A" w14:paraId="664EF12F" w14:textId="77777777" w:rsidTr="00E82A7F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5B7C6B5" w14:textId="592C96AF" w:rsidR="00E26C9A" w:rsidRPr="00E26C9A" w:rsidRDefault="00E26C9A" w:rsidP="00CD4854">
            <w:pPr>
              <w:rPr>
                <w:rFonts w:asciiTheme="majorHAnsi" w:hAnsiTheme="majorHAnsi" w:cstheme="majorHAnsi"/>
                <w:b/>
                <w:bCs/>
              </w:rPr>
            </w:pPr>
            <w:r w:rsidRPr="00E26C9A">
              <w:rPr>
                <w:rFonts w:asciiTheme="majorHAnsi" w:hAnsiTheme="majorHAnsi" w:cstheme="majorHAnsi"/>
                <w:b/>
                <w:bCs/>
              </w:rPr>
              <w:t>Je něco, co byste v rámci poskytování našich služeb vyzdvihli?</w:t>
            </w:r>
          </w:p>
        </w:tc>
      </w:tr>
      <w:tr w:rsidR="00E26C9A" w14:paraId="733ED893" w14:textId="77777777" w:rsidTr="00E82A7F">
        <w:trPr>
          <w:cantSplit/>
          <w:trHeight w:val="113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6DE24AD" w14:textId="30FAE79E" w:rsidR="00E26C9A" w:rsidRDefault="005C5A85" w:rsidP="005C5A85">
            <w:pPr>
              <w:ind w:left="113" w:right="113"/>
              <w:jc w:val="center"/>
              <w:rPr>
                <w:lang w:eastAsia="cs-CZ"/>
              </w:rPr>
            </w:pPr>
            <w:r w:rsidRPr="005C5A85">
              <w:rPr>
                <w:i/>
                <w:iCs/>
                <w:lang w:eastAsia="cs-CZ"/>
              </w:rPr>
              <w:t>Výpovědi respondentů</w:t>
            </w:r>
          </w:p>
        </w:tc>
        <w:tc>
          <w:tcPr>
            <w:tcW w:w="8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13B34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R1:</w:t>
            </w:r>
            <w:r>
              <w:rPr>
                <w:lang w:eastAsia="cs-CZ"/>
              </w:rPr>
              <w:t xml:space="preserve"> Individuální přístup</w:t>
            </w:r>
          </w:p>
          <w:p w14:paraId="0A692857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R2:</w:t>
            </w:r>
            <w:r>
              <w:rPr>
                <w:lang w:eastAsia="cs-CZ"/>
              </w:rPr>
              <w:t xml:space="preserve"> Důraz na spolupráci. Děti to výborně připraví do života. Technická vybavenost školy (PC, moderní pomůcky na programování…)</w:t>
            </w:r>
          </w:p>
          <w:p w14:paraId="7F3D3B30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3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lang w:eastAsia="cs-CZ"/>
              </w:rPr>
              <w:t xml:space="preserve"> Komunikace a vstřícnost</w:t>
            </w:r>
          </w:p>
          <w:p w14:paraId="6B14995F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4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Okolnosti vycházející z toho, že se jedná o malou školu. Všichni se znají, “domácká” atmosféra, vztahy s ostatními žáky napříč ročníky.</w:t>
            </w:r>
          </w:p>
          <w:p w14:paraId="104CB1F3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5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rodinné prostředí, vstřícnost</w:t>
            </w:r>
          </w:p>
          <w:p w14:paraId="6953620F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6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malá škola z toho vychází individuální přístup</w:t>
            </w:r>
          </w:p>
          <w:p w14:paraId="3EE5CECA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7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Tím, že je to malá škola školka tak ten přístup...</w:t>
            </w:r>
          </w:p>
          <w:p w14:paraId="113AE018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8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maximální individuální přístup</w:t>
            </w:r>
          </w:p>
          <w:p w14:paraId="1AB3C1DA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9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Přátelská atmosféra, dobré vedení, kvalitní výuka a školní družina.</w:t>
            </w:r>
          </w:p>
          <w:p w14:paraId="1331A976" w14:textId="6C404D36" w:rsidR="00E26C9A" w:rsidRDefault="00E26C9A" w:rsidP="00E76073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10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Možnost individuálních potřeb žáků byla vyslyšena a moc milý přístup</w:t>
            </w:r>
          </w:p>
        </w:tc>
      </w:tr>
      <w:tr w:rsidR="00E26C9A" w14:paraId="3CADF171" w14:textId="77777777" w:rsidTr="00E82A7F"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C150001" w14:textId="71AF85BD" w:rsidR="00E26C9A" w:rsidRPr="00E26C9A" w:rsidRDefault="00E26C9A" w:rsidP="00E26C9A">
            <w:pPr>
              <w:rPr>
                <w:b/>
                <w:bCs/>
                <w:lang w:eastAsia="cs-CZ"/>
              </w:rPr>
            </w:pPr>
            <w:r w:rsidRPr="00E26C9A">
              <w:rPr>
                <w:rFonts w:asciiTheme="majorHAnsi" w:hAnsiTheme="majorHAnsi" w:cstheme="majorHAnsi"/>
                <w:b/>
                <w:bCs/>
              </w:rPr>
              <w:t>Je něco, co bychom mohli zdokonalit?</w:t>
            </w:r>
          </w:p>
        </w:tc>
      </w:tr>
      <w:tr w:rsidR="00E82A7F" w14:paraId="560D5D57" w14:textId="77777777" w:rsidTr="008C11F3">
        <w:trPr>
          <w:trHeight w:val="1706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19D1663" w14:textId="77777777" w:rsidR="00E82A7F" w:rsidRPr="005C5A85" w:rsidRDefault="00E82A7F" w:rsidP="00447E97">
            <w:pPr>
              <w:ind w:left="113" w:right="113"/>
              <w:jc w:val="center"/>
              <w:rPr>
                <w:i/>
                <w:iCs/>
                <w:lang w:eastAsia="cs-CZ"/>
              </w:rPr>
            </w:pPr>
            <w:r w:rsidRPr="005C5A85">
              <w:rPr>
                <w:i/>
                <w:iCs/>
                <w:lang w:eastAsia="cs-CZ"/>
              </w:rPr>
              <w:t>Výpovědi respondentů</w:t>
            </w:r>
          </w:p>
        </w:tc>
        <w:tc>
          <w:tcPr>
            <w:tcW w:w="80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8F57F" w14:textId="77777777" w:rsidR="00E82A7F" w:rsidRDefault="00E82A7F" w:rsidP="00E82A7F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R1:</w:t>
            </w:r>
            <w:r>
              <w:rPr>
                <w:lang w:eastAsia="cs-CZ"/>
              </w:rPr>
              <w:t xml:space="preserve"> Ne</w:t>
            </w:r>
          </w:p>
          <w:p w14:paraId="24EA92C5" w14:textId="57C9D9B2" w:rsidR="00E82A7F" w:rsidRDefault="00E82A7F" w:rsidP="00E82A7F">
            <w:pPr>
              <w:spacing w:after="160" w:line="259" w:lineRule="auto"/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R2:</w:t>
            </w:r>
            <w:r>
              <w:rPr>
                <w:lang w:eastAsia="cs-CZ"/>
              </w:rPr>
              <w:t xml:space="preserve"> Včasné psaní známek bez prodlení (např. po týdnu i později a případně zapsání hodnocení souběžně několik najednou-zpětně, není možno pružně reagovat na nedostatky a značně to mění a také zkresluje výslednou známku, protože je pak rodič značně překvapen, a pokud je nezapsaných známek více, může být rozdíl markantní) s detailním popisem z čeho konkrétně jsou, aby se mohl případný nedostatek ihned napravit.</w:t>
            </w:r>
          </w:p>
        </w:tc>
      </w:tr>
      <w:tr w:rsidR="00E26C9A" w14:paraId="03DF8A08" w14:textId="77777777" w:rsidTr="00EE2659">
        <w:trPr>
          <w:cantSplit/>
          <w:trHeight w:val="1134"/>
        </w:trPr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CB316A4" w14:textId="24946B45" w:rsidR="00E26C9A" w:rsidRDefault="005C5A85" w:rsidP="005C5A85">
            <w:pPr>
              <w:ind w:left="113" w:right="113"/>
              <w:jc w:val="center"/>
              <w:rPr>
                <w:lang w:eastAsia="cs-CZ"/>
              </w:rPr>
            </w:pPr>
            <w:r w:rsidRPr="005C5A85">
              <w:rPr>
                <w:i/>
                <w:iCs/>
                <w:lang w:eastAsia="cs-CZ"/>
              </w:rPr>
              <w:lastRenderedPageBreak/>
              <w:t>Výpovědi respondentů</w:t>
            </w:r>
          </w:p>
        </w:tc>
        <w:tc>
          <w:tcPr>
            <w:tcW w:w="80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FA49F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proofErr w:type="gramStart"/>
            <w:r>
              <w:rPr>
                <w:b/>
                <w:bCs/>
                <w:lang w:eastAsia="cs-CZ"/>
              </w:rPr>
              <w:t>3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..</w:t>
            </w:r>
            <w:proofErr w:type="gramEnd"/>
          </w:p>
          <w:p w14:paraId="0C1B1A1E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4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Nebát se rozhodnout a stát si za tím. Narážím na zkušenost z minulých let a diskuzi </w:t>
            </w:r>
            <w:proofErr w:type="spellStart"/>
            <w:r>
              <w:rPr>
                <w:lang w:eastAsia="cs-CZ"/>
              </w:rPr>
              <w:t>comenius</w:t>
            </w:r>
            <w:proofErr w:type="spellEnd"/>
            <w:r>
              <w:rPr>
                <w:lang w:eastAsia="cs-CZ"/>
              </w:rPr>
              <w:t xml:space="preserve">/psací písmo, kdy se o tom s rodiči diskutovalo, zda jo nebo ne, pak se skoro hlasovalo, a nakonec se zůstalo u “starého” systému, ať nejsou problémy. To byla chyba. Ne to, že se zůstalo o klasického psacího, ale že škola nedokázala jednoznačně rozhodnout a stát si za tím a místo toho se alibisticky řeklo “rodiče, rozhodněte to vy”. Já přece nemůžu rozhodovat o tom, jaký typ písma se bude učit sousedovo dítě. Učitelé školy mají přece pedagogické vzdělání, já ne, oni jsou účastni nejčerstvějších diskuzí v rámci oboru, oni chodí na školení a pak to tedy musí být oni, kdo rozhodnou, co a jak se bude učit. A pokud potom povstane nějaký rodič s fatalistickým provoláním “jestli bude </w:t>
            </w:r>
            <w:proofErr w:type="spellStart"/>
            <w:r>
              <w:rPr>
                <w:lang w:eastAsia="cs-CZ"/>
              </w:rPr>
              <w:t>comenius</w:t>
            </w:r>
            <w:proofErr w:type="spellEnd"/>
            <w:r>
              <w:rPr>
                <w:lang w:eastAsia="cs-CZ"/>
              </w:rPr>
              <w:t xml:space="preserve">, odhlašuji dítě ze školy” pak musí být škola schopna toto ustát a říct “tak jo odhlaste a zbytek dětí co zůstane, pojede </w:t>
            </w:r>
            <w:proofErr w:type="spellStart"/>
            <w:r>
              <w:rPr>
                <w:lang w:eastAsia="cs-CZ"/>
              </w:rPr>
              <w:t>comenius</w:t>
            </w:r>
            <w:proofErr w:type="spellEnd"/>
            <w:r>
              <w:rPr>
                <w:lang w:eastAsia="cs-CZ"/>
              </w:rPr>
              <w:t>” :)</w:t>
            </w:r>
          </w:p>
          <w:p w14:paraId="06C5A6C7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5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dokončit stávající rekonstrukci školy</w:t>
            </w:r>
          </w:p>
          <w:p w14:paraId="679BC468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6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o ničem nevím</w:t>
            </w:r>
          </w:p>
          <w:p w14:paraId="5DCAB8C0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7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Ani mě nic nenapadá, my jsme spokojeni...</w:t>
            </w:r>
          </w:p>
          <w:p w14:paraId="451E77F7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8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Nic mě nenapadá.</w:t>
            </w:r>
          </w:p>
          <w:p w14:paraId="3CED0CE2" w14:textId="77777777" w:rsidR="00E26C9A" w:rsidRPr="00CD4854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9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Ne</w:t>
            </w:r>
          </w:p>
          <w:p w14:paraId="2D7886FE" w14:textId="33261A90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10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Výuka jazyku, zejména zatraktivnit AJ</w:t>
            </w:r>
          </w:p>
        </w:tc>
      </w:tr>
      <w:tr w:rsidR="00E26C9A" w14:paraId="3CAFB765" w14:textId="77777777" w:rsidTr="00EE2659">
        <w:trPr>
          <w:cantSplit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B7E7086" w14:textId="6B947B91" w:rsidR="00E26C9A" w:rsidRPr="00E26C9A" w:rsidRDefault="00E26C9A" w:rsidP="00E26C9A">
            <w:pPr>
              <w:rPr>
                <w:b/>
                <w:bCs/>
                <w:lang w:eastAsia="cs-CZ"/>
              </w:rPr>
            </w:pPr>
            <w:r w:rsidRPr="00E26C9A">
              <w:rPr>
                <w:rFonts w:asciiTheme="majorHAnsi" w:hAnsiTheme="majorHAnsi" w:cstheme="majorHAnsi"/>
                <w:b/>
                <w:bCs/>
              </w:rPr>
              <w:t>Máte nějaké další náměty či připomínky k výchovně-vzdělávacímu procesu naší školy? Pokud ano, uveďte je zde:</w:t>
            </w:r>
          </w:p>
        </w:tc>
      </w:tr>
      <w:tr w:rsidR="00E26C9A" w14:paraId="33429436" w14:textId="77777777" w:rsidTr="00E82A7F">
        <w:trPr>
          <w:cantSplit/>
          <w:trHeight w:val="113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E9C796B" w14:textId="6CE40BDB" w:rsidR="00E26C9A" w:rsidRDefault="005C5A85" w:rsidP="003D64F6">
            <w:pPr>
              <w:ind w:left="113" w:right="113"/>
              <w:jc w:val="center"/>
              <w:rPr>
                <w:lang w:eastAsia="cs-CZ"/>
              </w:rPr>
            </w:pPr>
            <w:r w:rsidRPr="005C5A85">
              <w:rPr>
                <w:i/>
                <w:iCs/>
                <w:lang w:eastAsia="cs-CZ"/>
              </w:rPr>
              <w:t>Výpovědi respondentů</w:t>
            </w:r>
          </w:p>
        </w:tc>
        <w:tc>
          <w:tcPr>
            <w:tcW w:w="8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81CB0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R1:</w:t>
            </w:r>
            <w:r>
              <w:rPr>
                <w:lang w:eastAsia="cs-CZ"/>
              </w:rPr>
              <w:t xml:space="preserve"> Ne</w:t>
            </w:r>
          </w:p>
          <w:p w14:paraId="293171FE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R2:</w:t>
            </w:r>
            <w:r>
              <w:rPr>
                <w:lang w:eastAsia="cs-CZ"/>
              </w:rPr>
              <w:t xml:space="preserve"> Nemám žádné výhrady, kdybych se mohl rozhodnout znovu kam děti přihlásím, bez váhání vyhraje Skalice.</w:t>
            </w:r>
          </w:p>
          <w:p w14:paraId="68EEDFE2" w14:textId="684856C5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proofErr w:type="gramStart"/>
            <w:r>
              <w:rPr>
                <w:b/>
                <w:bCs/>
                <w:lang w:eastAsia="cs-CZ"/>
              </w:rPr>
              <w:t>3</w:t>
            </w:r>
            <w:r w:rsidRPr="00855A7A">
              <w:rPr>
                <w:b/>
                <w:bCs/>
                <w:lang w:eastAsia="cs-CZ"/>
              </w:rPr>
              <w:t>:</w:t>
            </w:r>
            <w:r w:rsidR="00EE2659"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..</w:t>
            </w:r>
            <w:proofErr w:type="gramEnd"/>
          </w:p>
          <w:p w14:paraId="2F0FCD4D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4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Souvisí s mým předchozím pajánem. Pokud jste přesvědčení o tom, že nějaké moderní pedagogické postupy přinášejí výsledky, tak je zapojte a kašlete na to, že někteří rodiče začnou ječet ve stylu “když jsme byli ve škole my, učilo se to jinak”.</w:t>
            </w:r>
          </w:p>
          <w:p w14:paraId="0C43C18B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5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přestavba podkrovních prostor na multimediální učebnu + event. další prostory družiny</w:t>
            </w:r>
          </w:p>
          <w:p w14:paraId="1E649850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6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o ničem nevím, nic mě nenapadá</w:t>
            </w:r>
          </w:p>
          <w:p w14:paraId="1433EBFD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7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nevím asi ne prozatím</w:t>
            </w:r>
          </w:p>
          <w:p w14:paraId="26F101DC" w14:textId="77777777" w:rsidR="00E26C9A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8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Děkuji za skvělou práci celému kolektivu pedagogů, vychovatelek a kuchařek. Syn s láskou vzpomíná na obědy, které měl ve skalické jídelně, lahodící nejen žaludku, ale i oku. :)</w:t>
            </w:r>
          </w:p>
          <w:p w14:paraId="06E10A33" w14:textId="77777777" w:rsidR="00E26C9A" w:rsidRPr="00CD4854" w:rsidRDefault="00E26C9A" w:rsidP="00E26C9A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9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Ne</w:t>
            </w:r>
          </w:p>
          <w:p w14:paraId="13EAD6E4" w14:textId="5F44C4D7" w:rsidR="00E26C9A" w:rsidRDefault="00E26C9A" w:rsidP="00E76073">
            <w:pPr>
              <w:jc w:val="both"/>
              <w:rPr>
                <w:lang w:eastAsia="cs-CZ"/>
              </w:rPr>
            </w:pPr>
            <w:r w:rsidRPr="00855A7A">
              <w:rPr>
                <w:b/>
                <w:bCs/>
                <w:lang w:eastAsia="cs-CZ"/>
              </w:rPr>
              <w:t>R</w:t>
            </w:r>
            <w:r>
              <w:rPr>
                <w:b/>
                <w:bCs/>
                <w:lang w:eastAsia="cs-CZ"/>
              </w:rPr>
              <w:t>10</w:t>
            </w:r>
            <w:r w:rsidRPr="00855A7A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lang w:eastAsia="cs-CZ"/>
              </w:rPr>
              <w:t>Bez větších připomínek</w:t>
            </w:r>
          </w:p>
        </w:tc>
      </w:tr>
    </w:tbl>
    <w:p w14:paraId="7065B766" w14:textId="53B2CF51" w:rsidR="00A023DC" w:rsidRDefault="00A023DC" w:rsidP="00E76073">
      <w:pPr>
        <w:spacing w:before="240" w:line="360" w:lineRule="auto"/>
        <w:jc w:val="both"/>
        <w:rPr>
          <w:lang w:eastAsia="cs-CZ"/>
        </w:rPr>
      </w:pPr>
      <w:r>
        <w:rPr>
          <w:lang w:eastAsia="cs-CZ"/>
        </w:rPr>
        <w:t>K získání validních dat bylo rovněž uskutečněno i online dotazníkové šetření, v </w:t>
      </w:r>
      <w:proofErr w:type="gramStart"/>
      <w:r>
        <w:rPr>
          <w:lang w:eastAsia="cs-CZ"/>
        </w:rPr>
        <w:t>rámci</w:t>
      </w:r>
      <w:proofErr w:type="gramEnd"/>
      <w:r>
        <w:rPr>
          <w:lang w:eastAsia="cs-CZ"/>
        </w:rPr>
        <w:t xml:space="preserve"> kterého byli osloveni i zákonní zástupci absolventů posledních dvou ročníků, jež se vzdělávali na naší škole. Výzkumný nástroj byl distribuován 23 respondentům, přičemž návratnost byla 43,48 %. Výše zmíněné výpovědi jsou doslovné a bez korektur. Šetřením bylo prokázáno, že jsou naši absolventi velmi dobře připraveni na přechod do vyšších ročníků a současně nemají problém se začleněním se do většího kolektivu. Z pohledu zákonných zástupců byl vyzdvihnut zejména individuální</w:t>
      </w:r>
      <w:r w:rsidR="00202078">
        <w:rPr>
          <w:lang w:eastAsia="cs-CZ"/>
        </w:rPr>
        <w:t>, profesionální</w:t>
      </w:r>
      <w:r>
        <w:rPr>
          <w:lang w:eastAsia="cs-CZ"/>
        </w:rPr>
        <w:t xml:space="preserve"> a laskavý přístup</w:t>
      </w:r>
      <w:r w:rsidR="00202078">
        <w:rPr>
          <w:lang w:eastAsia="cs-CZ"/>
        </w:rPr>
        <w:t xml:space="preserve"> pedagogů</w:t>
      </w:r>
      <w:r>
        <w:rPr>
          <w:lang w:eastAsia="cs-CZ"/>
        </w:rPr>
        <w:t xml:space="preserve">, </w:t>
      </w:r>
      <w:r w:rsidR="00202078">
        <w:rPr>
          <w:lang w:eastAsia="cs-CZ"/>
        </w:rPr>
        <w:t xml:space="preserve">možnost otevřené komunikace, důraz kladený především na spolupráci a materiální a technickou vybavenost školy. Velmi pozitivně byly hodnoceny i ostatní služby instituce zahrnující zejména provoz školní družiny i školní jídelny. </w:t>
      </w:r>
      <w:r w:rsidR="00326BF5">
        <w:rPr>
          <w:lang w:eastAsia="cs-CZ"/>
        </w:rPr>
        <w:t xml:space="preserve">Připomínkována byla v jednom případě absence </w:t>
      </w:r>
      <w:r w:rsidR="00326BF5">
        <w:rPr>
          <w:lang w:eastAsia="cs-CZ"/>
        </w:rPr>
        <w:lastRenderedPageBreak/>
        <w:t>včasného zapisování známek pedagogy, v důsledku čehož docházelo</w:t>
      </w:r>
      <w:r w:rsidR="00EE1477">
        <w:rPr>
          <w:lang w:eastAsia="cs-CZ"/>
        </w:rPr>
        <w:t xml:space="preserve"> k nepřehlednosti z pohledu zákonných zástupců. </w:t>
      </w:r>
    </w:p>
    <w:p w14:paraId="462B78A2" w14:textId="333594BF" w:rsidR="00A433BB" w:rsidRDefault="00A433BB" w:rsidP="00A433BB">
      <w:pPr>
        <w:pStyle w:val="Nadpis2"/>
      </w:pPr>
      <w:bookmarkStart w:id="14" w:name="_Toc124875404"/>
      <w:r>
        <w:t xml:space="preserve">Analýza </w:t>
      </w:r>
      <w:r w:rsidRPr="00864A4D">
        <w:t>dílčí</w:t>
      </w:r>
      <w:r>
        <w:t>ch</w:t>
      </w:r>
      <w:r w:rsidRPr="00864A4D">
        <w:t xml:space="preserve"> kritéri</w:t>
      </w:r>
      <w:r>
        <w:t>í</w:t>
      </w:r>
      <w:r w:rsidRPr="00864A4D">
        <w:t xml:space="preserve"> nastaven</w:t>
      </w:r>
      <w:r>
        <w:t>ých</w:t>
      </w:r>
      <w:r w:rsidRPr="00864A4D">
        <w:t xml:space="preserve"> pro evaluační šetření ve školním roce 2022/2023 </w:t>
      </w:r>
      <w:r>
        <w:t>z pohledu zákonných zástupců stávajících žáků</w:t>
      </w:r>
      <w:bookmarkEnd w:id="14"/>
    </w:p>
    <w:tbl>
      <w:tblPr>
        <w:tblStyle w:val="Mkatabulky"/>
        <w:tblW w:w="9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50"/>
        <w:gridCol w:w="1446"/>
      </w:tblGrid>
      <w:tr w:rsidR="00783CFE" w:rsidRPr="005F147E" w14:paraId="7374DF83" w14:textId="77777777" w:rsidTr="00E76073">
        <w:trPr>
          <w:trHeight w:val="340"/>
        </w:trPr>
        <w:tc>
          <w:tcPr>
            <w:tcW w:w="7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F577564" w14:textId="556326C3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b/>
                <w:bCs/>
                <w:sz w:val="28"/>
                <w:szCs w:val="28"/>
                <w:lang w:eastAsia="cs-CZ"/>
              </w:rPr>
              <w:t>Kritéria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3F7B95" w14:textId="6117E5DD" w:rsidR="00783CFE" w:rsidRPr="005F147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průměr</w:t>
            </w:r>
          </w:p>
        </w:tc>
      </w:tr>
      <w:tr w:rsidR="00783CFE" w:rsidRPr="005F147E" w14:paraId="12407A9F" w14:textId="77777777" w:rsidTr="00E76073">
        <w:trPr>
          <w:trHeight w:val="340"/>
        </w:trPr>
        <w:tc>
          <w:tcPr>
            <w:tcW w:w="76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169160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 xml:space="preserve">Školní úroveň 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</w:tcPr>
          <w:p w14:paraId="5AD4013D" w14:textId="22BE8ED0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1,51</w:t>
            </w:r>
          </w:p>
        </w:tc>
      </w:tr>
      <w:tr w:rsidR="00783CFE" w:rsidRPr="00CA72A7" w14:paraId="6953382A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ACEA19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Český jazyk, matematika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5A9D8DBB" w14:textId="4FB9A512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1,27</w:t>
            </w:r>
          </w:p>
        </w:tc>
      </w:tr>
      <w:tr w:rsidR="00783CFE" w:rsidRPr="00CA72A7" w14:paraId="6940AC6D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9E9F6A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Anglický jazyk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38567E86" w14:textId="2F6DFDDA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1,61</w:t>
            </w:r>
          </w:p>
        </w:tc>
      </w:tr>
      <w:tr w:rsidR="00783CFE" w:rsidRPr="00CA72A7" w14:paraId="12E5D461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23B1F4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Prvouka, vlastivěda, přírodověda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016ECE1D" w14:textId="47B8CD85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1,33</w:t>
            </w:r>
          </w:p>
        </w:tc>
      </w:tr>
      <w:tr w:rsidR="00783CFE" w:rsidRPr="00CA72A7" w14:paraId="14298182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B06934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Informatika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50C0EBF9" w14:textId="03B6BBBA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1,28</w:t>
            </w:r>
          </w:p>
        </w:tc>
      </w:tr>
      <w:tr w:rsidR="00783CFE" w:rsidRPr="00CA72A7" w14:paraId="10E3B500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75A07BC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Školní družina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73E770EA" w14:textId="6EB550C3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1,19</w:t>
            </w:r>
          </w:p>
        </w:tc>
      </w:tr>
      <w:tr w:rsidR="00783CFE" w14:paraId="477D209B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AA37B5F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Nabídka zájmových kroužků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3CC0B218" w14:textId="1A5D7D19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1,97</w:t>
            </w:r>
          </w:p>
        </w:tc>
      </w:tr>
      <w:tr w:rsidR="00783CFE" w14:paraId="69E46D57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658A4A4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Stravování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31B0E240" w14:textId="703A62AA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1,62</w:t>
            </w:r>
          </w:p>
        </w:tc>
      </w:tr>
      <w:tr w:rsidR="00783CFE" w14:paraId="0EEA8A8E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B43965E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Vybavení školní šatny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6AEC8656" w14:textId="4D454B07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2,17</w:t>
            </w:r>
          </w:p>
        </w:tc>
      </w:tr>
      <w:tr w:rsidR="00783CFE" w14:paraId="5A32BA10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6D2200F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Vzhled učeben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5624BB4F" w14:textId="0B979E4C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1,24</w:t>
            </w:r>
          </w:p>
        </w:tc>
      </w:tr>
      <w:tr w:rsidR="00783CFE" w14:paraId="2C131114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718D505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Aktivity mimo školu (výlety, exkurze atd.)</w:t>
            </w: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14:paraId="3EB11F85" w14:textId="19D2176E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1,51</w:t>
            </w:r>
          </w:p>
        </w:tc>
      </w:tr>
      <w:tr w:rsidR="00783CFE" w14:paraId="29C87367" w14:textId="77777777" w:rsidTr="00E76073">
        <w:trPr>
          <w:trHeight w:val="340"/>
        </w:trPr>
        <w:tc>
          <w:tcPr>
            <w:tcW w:w="76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282E4FC" w14:textId="77777777" w:rsidR="00783CFE" w:rsidRPr="00783CFE" w:rsidRDefault="00783CFE" w:rsidP="00783CFE">
            <w:pPr>
              <w:rPr>
                <w:rFonts w:asciiTheme="majorHAnsi" w:hAnsiTheme="majorHAnsi" w:cstheme="majorHAnsi"/>
                <w:b/>
                <w:bCs/>
              </w:rPr>
            </w:pPr>
            <w:r w:rsidRPr="00783CFE">
              <w:rPr>
                <w:rFonts w:asciiTheme="majorHAnsi" w:hAnsiTheme="majorHAnsi" w:cstheme="majorHAnsi"/>
                <w:b/>
                <w:bCs/>
              </w:rPr>
              <w:t>Komunitní akce (společné setkávání s rodiči a žáky)</w:t>
            </w:r>
          </w:p>
        </w:tc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</w:tcPr>
          <w:p w14:paraId="229784A5" w14:textId="099E27BC" w:rsidR="00783CFE" w:rsidRPr="00783CFE" w:rsidRDefault="00783CFE" w:rsidP="00783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1,51</w:t>
            </w:r>
          </w:p>
        </w:tc>
      </w:tr>
    </w:tbl>
    <w:p w14:paraId="74B23B97" w14:textId="69BE6E0B" w:rsidR="00050695" w:rsidRDefault="00783CFE" w:rsidP="00944A2E">
      <w:pPr>
        <w:spacing w:before="240" w:line="360" w:lineRule="auto"/>
        <w:jc w:val="both"/>
      </w:pPr>
      <w:r>
        <w:t>Z analýzy dat vyplývá, že zákonní zástupci stávajících žáků jsou velmi spokojeni s úrovní služeb poskytovaných školní družinou, vzhledem učeben, výukou českého jazyka</w:t>
      </w:r>
      <w:r w:rsidR="00022C02">
        <w:t xml:space="preserve">, </w:t>
      </w:r>
      <w:r>
        <w:t>matematiky</w:t>
      </w:r>
      <w:r w:rsidR="00022C02">
        <w:t xml:space="preserve">, informatiky, vlastivědy a přírodovědných věd. Nejhůře hodnocenými oblastmi jsou poté nabídka zájmových kroužků a vybavení školních šaten. </w:t>
      </w:r>
    </w:p>
    <w:p w14:paraId="499088DE" w14:textId="77777777" w:rsidR="00050695" w:rsidRDefault="00050695">
      <w:r>
        <w:br w:type="page"/>
      </w:r>
    </w:p>
    <w:p w14:paraId="23185255" w14:textId="10FB63BA" w:rsidR="00A433BB" w:rsidRDefault="00022C02" w:rsidP="00022C02">
      <w:pPr>
        <w:pStyle w:val="Nadpis2"/>
      </w:pPr>
      <w:bookmarkStart w:id="15" w:name="_Toc124875405"/>
      <w:r w:rsidRPr="00864A4D">
        <w:lastRenderedPageBreak/>
        <w:t>Identifik</w:t>
      </w:r>
      <w:r>
        <w:t>ace</w:t>
      </w:r>
      <w:r w:rsidRPr="00864A4D">
        <w:t xml:space="preserve"> siln</w:t>
      </w:r>
      <w:r>
        <w:t>ých</w:t>
      </w:r>
      <w:r w:rsidRPr="00864A4D">
        <w:t xml:space="preserve"> a slab</w:t>
      </w:r>
      <w:r>
        <w:t>ých</w:t>
      </w:r>
      <w:r w:rsidRPr="00864A4D">
        <w:t xml:space="preserve"> strán</w:t>
      </w:r>
      <w:r>
        <w:t>ek</w:t>
      </w:r>
      <w:r w:rsidRPr="00864A4D">
        <w:t xml:space="preserve"> školy z pohledu zákonných zástupců vzdělávajících se žáků a žáků samotných</w:t>
      </w:r>
      <w:bookmarkEnd w:id="15"/>
    </w:p>
    <w:tbl>
      <w:tblPr>
        <w:tblStyle w:val="Mkatabulky"/>
        <w:tblW w:w="9624" w:type="dxa"/>
        <w:tblLayout w:type="fixed"/>
        <w:tblLook w:val="04A0" w:firstRow="1" w:lastRow="0" w:firstColumn="1" w:lastColumn="0" w:noHBand="0" w:noVBand="1"/>
      </w:tblPr>
      <w:tblGrid>
        <w:gridCol w:w="836"/>
        <w:gridCol w:w="4819"/>
        <w:gridCol w:w="1323"/>
        <w:gridCol w:w="1323"/>
        <w:gridCol w:w="1323"/>
      </w:tblGrid>
      <w:tr w:rsidR="008D6D2A" w:rsidRPr="0095518D" w14:paraId="42E584AC" w14:textId="35587F36" w:rsidTr="00944A2E">
        <w:trPr>
          <w:tblHeader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71B9DD3" w14:textId="12F944E5" w:rsidR="008D6D2A" w:rsidRPr="00E55F78" w:rsidRDefault="008D6D2A" w:rsidP="00BA3C3D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>
              <w:rPr>
                <w:b/>
                <w:bCs/>
                <w:sz w:val="28"/>
                <w:szCs w:val="28"/>
                <w:lang w:eastAsia="cs-CZ"/>
              </w:rPr>
              <w:t>Identifikace silných stránek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827282" w14:textId="08602C04" w:rsidR="008D6D2A" w:rsidRPr="0095518D" w:rsidRDefault="008D6D2A" w:rsidP="00BA3C3D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zákonní zástupci (</w:t>
            </w:r>
            <w:r w:rsidRPr="0095518D">
              <w:rPr>
                <w:b/>
                <w:bCs/>
                <w:sz w:val="24"/>
                <w:szCs w:val="24"/>
                <w:lang w:eastAsia="cs-CZ"/>
              </w:rPr>
              <w:t>n</w:t>
            </w:r>
            <w:r>
              <w:rPr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C6FAA4F" w14:textId="7B10BC84" w:rsidR="008D6D2A" w:rsidRPr="0095518D" w:rsidRDefault="008D6D2A" w:rsidP="00BA3C3D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žáci (</w:t>
            </w:r>
            <w:r w:rsidRPr="0095518D">
              <w:rPr>
                <w:b/>
                <w:bCs/>
                <w:sz w:val="24"/>
                <w:szCs w:val="24"/>
                <w:lang w:eastAsia="cs-CZ"/>
              </w:rPr>
              <w:t>n</w:t>
            </w:r>
            <w:r>
              <w:rPr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F1518F4" w14:textId="74DE4C50" w:rsidR="008D6D2A" w:rsidRDefault="008D6D2A" w:rsidP="00944A2E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sym w:font="Symbol" w:char="F053"/>
            </w:r>
          </w:p>
        </w:tc>
      </w:tr>
      <w:tr w:rsidR="008D6D2A" w14:paraId="0EA20004" w14:textId="076B166C" w:rsidTr="00E76073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A1F8A81" w14:textId="3542211E" w:rsidR="008D6D2A" w:rsidRPr="002D6649" w:rsidRDefault="008D6D2A" w:rsidP="00251251">
            <w:pPr>
              <w:ind w:left="113" w:right="113"/>
              <w:jc w:val="center"/>
              <w:rPr>
                <w:b/>
                <w:bCs/>
                <w:lang w:eastAsia="cs-CZ"/>
              </w:rPr>
            </w:pPr>
            <w:r w:rsidRPr="000E61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1176C5" w14:textId="51775039" w:rsidR="008D6D2A" w:rsidRPr="002D6649" w:rsidRDefault="008D6D2A" w:rsidP="00BA3C3D">
            <w:pPr>
              <w:rPr>
                <w:lang w:eastAsia="cs-CZ"/>
              </w:rPr>
            </w:pPr>
            <w:r>
              <w:rPr>
                <w:lang w:eastAsia="cs-CZ"/>
              </w:rPr>
              <w:t>Rodinné + kamarádské prostředí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061970" w14:textId="34F992E3" w:rsidR="008D6D2A" w:rsidRDefault="008D6D2A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13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90ACE87" w14:textId="71C34B09" w:rsidR="008D6D2A" w:rsidRDefault="00357C6C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247CF2E" w14:textId="04DE9B8A" w:rsidR="008D6D2A" w:rsidRDefault="008D6D2A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357C6C">
              <w:rPr>
                <w:lang w:eastAsia="cs-CZ"/>
              </w:rPr>
              <w:t>8</w:t>
            </w:r>
          </w:p>
        </w:tc>
      </w:tr>
      <w:tr w:rsidR="008D6D2A" w14:paraId="084B5DB0" w14:textId="07E3D60E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E74D4D" w14:textId="34CFFF06" w:rsidR="008D6D2A" w:rsidRPr="002D6649" w:rsidRDefault="008D6D2A" w:rsidP="00BA3C3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8D777C" w14:textId="7C78A722" w:rsidR="008D6D2A" w:rsidRPr="002D6649" w:rsidRDefault="008D6D2A" w:rsidP="00BA3C3D">
            <w:pPr>
              <w:rPr>
                <w:lang w:eastAsia="cs-CZ"/>
              </w:rPr>
            </w:pPr>
            <w:r>
              <w:rPr>
                <w:lang w:eastAsia="cs-CZ"/>
              </w:rPr>
              <w:t>Přístup pedagogů – individuální péče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2DBB44" w14:textId="7D5AD030" w:rsidR="008D6D2A" w:rsidRDefault="008D6D2A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2761D36" w14:textId="6422CF45" w:rsidR="008D6D2A" w:rsidRDefault="00357C6C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A978F5B" w14:textId="64685193" w:rsidR="008D6D2A" w:rsidRDefault="00357C6C" w:rsidP="00BA3C3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14</w:t>
            </w:r>
          </w:p>
        </w:tc>
      </w:tr>
      <w:tr w:rsidR="00060E8A" w14:paraId="59656CFC" w14:textId="77777777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BD4A92" w14:textId="77777777" w:rsidR="00060E8A" w:rsidRPr="002D6649" w:rsidRDefault="00060E8A" w:rsidP="00060E8A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E2BAD9" w14:textId="5A0F914A" w:rsidR="00060E8A" w:rsidRDefault="00060E8A" w:rsidP="00060E8A">
            <w:pPr>
              <w:rPr>
                <w:lang w:eastAsia="cs-CZ"/>
              </w:rPr>
            </w:pPr>
            <w:r>
              <w:rPr>
                <w:lang w:eastAsia="cs-CZ"/>
              </w:rPr>
              <w:t>Zahrada a hřiště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2701AF" w14:textId="2245A85D" w:rsidR="00060E8A" w:rsidRDefault="00060E8A" w:rsidP="00060E8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F784ACC" w14:textId="473A3A7C" w:rsidR="00060E8A" w:rsidRDefault="00357C6C" w:rsidP="00060E8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4DA651A" w14:textId="4DDC48A1" w:rsidR="00060E8A" w:rsidRDefault="00357C6C" w:rsidP="00060E8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</w:tr>
      <w:tr w:rsidR="0093737D" w14:paraId="7CD52B30" w14:textId="77777777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3B835F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2BCCC0" w14:textId="28858420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Vybavení tříd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15A9155" w14:textId="252A816A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862A77" w14:textId="6AB3856A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8180719" w14:textId="04121F69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</w:tr>
      <w:tr w:rsidR="0093737D" w14:paraId="4B0C1FEA" w14:textId="33637FB5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55DDD7" w14:textId="3CCF4265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2C54B7" w14:textId="4AE2BF48" w:rsidR="0093737D" w:rsidRPr="002D6649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Zájmové kroužky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BAD64E" w14:textId="77D114B4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4BC68C6" w14:textId="6EA57DA1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B2720F1" w14:textId="4A15030D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</w:tr>
      <w:tr w:rsidR="0093737D" w14:paraId="2D4AADA5" w14:textId="77277D63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311F63" w14:textId="57763C70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8DE877" w14:textId="5C92E1E9" w:rsidR="0093737D" w:rsidRPr="002D6649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Mimoškolní akce a výlety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1BEC5A" w14:textId="09F19591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34731B5" w14:textId="1403A110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10235E0" w14:textId="6A469DEE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</w:tr>
      <w:tr w:rsidR="0093737D" w14:paraId="1BB867E2" w14:textId="0CD9B668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451F5" w14:textId="5E7B3EE1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F8F4A0" w14:textId="0E44C2CF" w:rsidR="0093737D" w:rsidRPr="002D6649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Zapojení jiných přístupů a metod do výuky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CD890D" w14:textId="7EF242EE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00F72EA" w14:textId="2EFEAC75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7377A11" w14:textId="7B2AD20D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</w:tr>
      <w:tr w:rsidR="0093737D" w14:paraId="05E71782" w14:textId="4652A030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5F9BC" w14:textId="512E7848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FA505B" w14:textId="165DB56D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Školní družina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E9693C" w14:textId="2ABC1EC1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276E2C9" w14:textId="02D343FD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AD82C40" w14:textId="490B5F2A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</w:tr>
      <w:tr w:rsidR="0093737D" w14:paraId="3C6E2EE0" w14:textId="022672CA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D8B94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606CD5" w14:textId="1C759F7D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Prostorové zázemí budovy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3BE678" w14:textId="67742EA9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F05612F" w14:textId="6F2F08B2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80E5347" w14:textId="7A6D85CD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</w:tr>
      <w:tr w:rsidR="0093737D" w14:paraId="14634953" w14:textId="789D7E7E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09294E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827EAF" w14:textId="425EED7B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Všechno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542E840" w14:textId="4EC9693D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2D4AFA5" w14:textId="0F4597FC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D0AA55A" w14:textId="03E042B0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</w:tr>
      <w:tr w:rsidR="0093737D" w14:paraId="7AECD87E" w14:textId="2C765805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FD48A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1971BF" w14:textId="297C1FA0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Odborná úroveň IT 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2D8E64" w14:textId="19D5F3E6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0BC82A6" w14:textId="3FFA8FED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31B87FD" w14:textId="0A705AFB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</w:tr>
      <w:tr w:rsidR="0093737D" w14:paraId="726A95E0" w14:textId="623CDC62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95938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A07C67" w14:textId="504A0CFD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Stravování (Buchtičky s krémem)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CD16B10" w14:textId="43E12D03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9051104" w14:textId="3088A388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3DF95E2" w14:textId="04F67146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</w:tr>
      <w:tr w:rsidR="0093737D" w14:paraId="3D756700" w14:textId="4385E9BA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E5DB6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ADEEBB" w14:textId="44338B54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Oběd před 6. vyučovací hodinou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AC26B7" w14:textId="0DF48BA9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8562FD3" w14:textId="0874DBE1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3644A42" w14:textId="5F57030E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2FC5A614" w14:textId="163FD51C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B4690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8EBAE1" w14:textId="21FAA132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Barva omítky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A44F42" w14:textId="2706B190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7818B31" w14:textId="46D6B635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9DF532A" w14:textId="3618E160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57F222B0" w14:textId="77862A60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BC386F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CDE0D4" w14:textId="13284204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Jednání personálu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36EB13" w14:textId="06177E79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2E50B5F" w14:textId="0A7FB903" w:rsidR="0093737D" w:rsidRDefault="0093737D" w:rsidP="0093737D">
            <w:pPr>
              <w:jc w:val="center"/>
              <w:rPr>
                <w:lang w:eastAsia="cs-CZ"/>
              </w:rPr>
            </w:pPr>
            <w:r w:rsidRPr="00C20135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114A6F3" w14:textId="56785349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461CC507" w14:textId="40559EB4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37EBF3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639B06" w14:textId="53BB9FC5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Vybavení školy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13F158A" w14:textId="4E5BA2A0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C2A1964" w14:textId="60E95F63" w:rsidR="0093737D" w:rsidRDefault="0093737D" w:rsidP="0093737D">
            <w:pPr>
              <w:jc w:val="center"/>
              <w:rPr>
                <w:lang w:eastAsia="cs-CZ"/>
              </w:rPr>
            </w:pPr>
            <w:r w:rsidRPr="00C20135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FB644EB" w14:textId="611FF82D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51185D1F" w14:textId="7E7EC9ED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C75CE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802B4A" w14:textId="7C88FCF1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Spolupráce s jinými spolky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7098C59" w14:textId="2C7AB695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45A23B3" w14:textId="73FD34C0" w:rsidR="0093737D" w:rsidRDefault="0093737D" w:rsidP="0093737D">
            <w:pPr>
              <w:jc w:val="center"/>
              <w:rPr>
                <w:lang w:eastAsia="cs-CZ"/>
              </w:rPr>
            </w:pPr>
            <w:r w:rsidRPr="00C20135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1159224" w14:textId="2280BC54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7E5ECAF1" w14:textId="13945176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CF09B2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B3DC71" w14:textId="2D13341E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Provázanost 1.-5. tříd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1C884F" w14:textId="7ABB3F87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5A60D72" w14:textId="53DD9725" w:rsidR="0093737D" w:rsidRDefault="0093737D" w:rsidP="0093737D">
            <w:pPr>
              <w:jc w:val="center"/>
              <w:rPr>
                <w:lang w:eastAsia="cs-CZ"/>
              </w:rPr>
            </w:pPr>
            <w:r w:rsidRPr="00C20135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C05E24D" w14:textId="3FC59E29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4A064BAD" w14:textId="48C773EC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56A243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9B9246" w14:textId="73FE3B95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Propagace školy – webové stránky, Facebook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47482C" w14:textId="7C81103B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5A87110" w14:textId="76FC47C5" w:rsidR="0093737D" w:rsidRDefault="0093737D" w:rsidP="0093737D">
            <w:pPr>
              <w:jc w:val="center"/>
              <w:rPr>
                <w:lang w:eastAsia="cs-CZ"/>
              </w:rPr>
            </w:pPr>
            <w:r w:rsidRPr="00C20135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6B6F74F" w14:textId="1B5154DA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7DFC25EA" w14:textId="543A4B9E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88299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66F6C8" w14:textId="74DC02E7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Samostatné třídy pro každý ročník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163046" w14:textId="7E58A0BD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C46AA32" w14:textId="475A4EE5" w:rsidR="0093737D" w:rsidRDefault="0093737D" w:rsidP="0093737D">
            <w:pPr>
              <w:jc w:val="center"/>
              <w:rPr>
                <w:lang w:eastAsia="cs-CZ"/>
              </w:rPr>
            </w:pPr>
            <w:r w:rsidRPr="00C20135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B73D5E5" w14:textId="1A30ED63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23537A8F" w14:textId="05E1A8CF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E2A821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58A8E5" w14:textId="62D4C27A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Kulturní akce a vystoupení dětí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5427CB" w14:textId="291B75DC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B875EFA" w14:textId="6E918A9E" w:rsidR="0093737D" w:rsidRDefault="0093737D" w:rsidP="0093737D">
            <w:pPr>
              <w:jc w:val="center"/>
              <w:rPr>
                <w:lang w:eastAsia="cs-CZ"/>
              </w:rPr>
            </w:pPr>
            <w:r w:rsidRPr="00C20135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D15AEEB" w14:textId="620FBFA9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169BFF78" w14:textId="6311E6EC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E2B48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F3BE0" w14:textId="019E5156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Úsporné domácí úkoly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E8EE97" w14:textId="1F1550E5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7161E7A" w14:textId="100AE333" w:rsidR="0093737D" w:rsidRDefault="0093737D" w:rsidP="0093737D">
            <w:pPr>
              <w:jc w:val="center"/>
              <w:rPr>
                <w:lang w:eastAsia="cs-CZ"/>
              </w:rPr>
            </w:pPr>
            <w:r w:rsidRPr="00980201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0D4D47C" w14:textId="459CD5F5" w:rsidR="0093737D" w:rsidRPr="00980201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6B389F37" w14:textId="3FE87057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1EC038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C10BC0" w14:textId="5C653686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Malé počty žáků ve třídách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EC6B57" w14:textId="31E9A7B8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5DEB0FD" w14:textId="0CBADCF1" w:rsidR="0093737D" w:rsidRDefault="0093737D" w:rsidP="0093737D">
            <w:pPr>
              <w:jc w:val="center"/>
              <w:rPr>
                <w:lang w:eastAsia="cs-CZ"/>
              </w:rPr>
            </w:pPr>
            <w:r w:rsidRPr="00980201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32A8488" w14:textId="2CC8DEE3" w:rsidR="0093737D" w:rsidRPr="00980201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762AB323" w14:textId="212B47D3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DEE3A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D8F91E" w14:textId="6BD40D0A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Spokojené dítě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CD9C9C4" w14:textId="4105389C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A1E442F" w14:textId="77BAD2FA" w:rsidR="0093737D" w:rsidRDefault="0093737D" w:rsidP="0093737D">
            <w:pPr>
              <w:jc w:val="center"/>
              <w:rPr>
                <w:lang w:eastAsia="cs-CZ"/>
              </w:rPr>
            </w:pPr>
            <w:r w:rsidRPr="00980201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46F2B25" w14:textId="311B7DDC" w:rsidR="0093737D" w:rsidRPr="00980201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74FF75C1" w14:textId="07D6D47B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14AEC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54148D" w14:textId="00599BCE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Spolupráce s rodiči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2A556BE" w14:textId="08BAED3B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BFD71B1" w14:textId="553CC152" w:rsidR="0093737D" w:rsidRDefault="0093737D" w:rsidP="0093737D">
            <w:pPr>
              <w:jc w:val="center"/>
              <w:rPr>
                <w:lang w:eastAsia="cs-CZ"/>
              </w:rPr>
            </w:pPr>
            <w:r w:rsidRPr="00980201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7A22256" w14:textId="06B84122" w:rsidR="0093737D" w:rsidRPr="00980201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5F38206E" w14:textId="020C2B2B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C0948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CE313" w14:textId="062B972D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Vesnické zázemí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903A86" w14:textId="515357AE" w:rsidR="0093737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D2212CD" w14:textId="16D15469" w:rsidR="0093737D" w:rsidRDefault="0093737D" w:rsidP="0093737D">
            <w:pPr>
              <w:jc w:val="center"/>
              <w:rPr>
                <w:lang w:eastAsia="cs-CZ"/>
              </w:rPr>
            </w:pPr>
            <w:r w:rsidRPr="00980201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7E0AFA5" w14:textId="65A77184" w:rsidR="0093737D" w:rsidRPr="00980201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153A6288" w14:textId="71BF080F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63D18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72BD47" w14:textId="426A1F3D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Neustálá modernizace školy a opravy budovy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D4147F" w14:textId="7C3D41BF" w:rsidR="0093737D" w:rsidRPr="0023718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52345D1" w14:textId="77A01004" w:rsidR="0093737D" w:rsidRDefault="0093737D" w:rsidP="0093737D">
            <w:pPr>
              <w:jc w:val="center"/>
              <w:rPr>
                <w:lang w:eastAsia="cs-CZ"/>
              </w:rPr>
            </w:pPr>
            <w:r w:rsidRPr="00980201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8A5245B" w14:textId="63BACFAF" w:rsidR="0093737D" w:rsidRPr="00980201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141E6CB2" w14:textId="0270891C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97AF71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325227" w14:textId="55102D61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Příprava dětí pro život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865C50" w14:textId="68A9B8C7" w:rsidR="0093737D" w:rsidRPr="0023718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790411B" w14:textId="52935B6B" w:rsidR="0093737D" w:rsidRDefault="0093737D" w:rsidP="0093737D">
            <w:pPr>
              <w:jc w:val="center"/>
              <w:rPr>
                <w:lang w:eastAsia="cs-CZ"/>
              </w:rPr>
            </w:pPr>
            <w:r w:rsidRPr="00980201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248A6AD" w14:textId="10BE5AA6" w:rsidR="0093737D" w:rsidRPr="00980201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7EBFE585" w14:textId="282F1AD6" w:rsidTr="00E7607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A243A3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99F67" w14:textId="3464D471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Kvalitní úroveň vzdělání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8350E6F" w14:textId="1B36C4F3" w:rsidR="0093737D" w:rsidRPr="0023718D" w:rsidRDefault="0093737D" w:rsidP="0093737D">
            <w:pPr>
              <w:jc w:val="center"/>
              <w:rPr>
                <w:lang w:eastAsia="cs-CZ"/>
              </w:rPr>
            </w:pPr>
            <w:r w:rsidRPr="0023718D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6776DE7" w14:textId="7A26FC59" w:rsidR="0093737D" w:rsidRDefault="0093737D" w:rsidP="0093737D">
            <w:pPr>
              <w:jc w:val="center"/>
              <w:rPr>
                <w:lang w:eastAsia="cs-CZ"/>
              </w:rPr>
            </w:pPr>
            <w:r w:rsidRPr="00980201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2254202" w14:textId="71A83F42" w:rsidR="0093737D" w:rsidRPr="00980201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</w:tbl>
    <w:p w14:paraId="5931D381" w14:textId="0F284C49" w:rsidR="00944A2E" w:rsidRDefault="008D6D2A" w:rsidP="00944A2E">
      <w:pPr>
        <w:spacing w:before="240" w:line="360" w:lineRule="auto"/>
        <w:jc w:val="both"/>
        <w:rPr>
          <w:lang w:eastAsia="cs-CZ"/>
        </w:rPr>
      </w:pPr>
      <w:r>
        <w:t xml:space="preserve">Z pohledu respondentů jsou za nejvýznamnější silné stránky považovány rodinné a kamarádské prostředí, </w:t>
      </w:r>
      <w:r w:rsidR="00944A2E">
        <w:t>přístup pedagogů a poskytování individuální péče, venkovní zázemí školy, vybavení tříd a z pohledu žáků rovněž nabídka zájmových kroužků.</w:t>
      </w:r>
      <w:r w:rsidR="00944A2E">
        <w:rPr>
          <w:lang w:eastAsia="cs-CZ"/>
        </w:rPr>
        <w:t xml:space="preserve"> </w:t>
      </w:r>
      <w:r>
        <w:rPr>
          <w:lang w:eastAsia="cs-CZ"/>
        </w:rPr>
        <w:t xml:space="preserve"> </w:t>
      </w:r>
    </w:p>
    <w:p w14:paraId="18034C23" w14:textId="77777777" w:rsidR="00050695" w:rsidRDefault="00050695" w:rsidP="00944A2E">
      <w:pPr>
        <w:spacing w:before="240" w:line="360" w:lineRule="auto"/>
        <w:jc w:val="both"/>
        <w:rPr>
          <w:lang w:eastAsia="cs-CZ"/>
        </w:rPr>
      </w:pPr>
    </w:p>
    <w:tbl>
      <w:tblPr>
        <w:tblStyle w:val="Mkatabulky"/>
        <w:tblW w:w="9624" w:type="dxa"/>
        <w:tblLayout w:type="fixed"/>
        <w:tblLook w:val="04A0" w:firstRow="1" w:lastRow="0" w:firstColumn="1" w:lastColumn="0" w:noHBand="0" w:noVBand="1"/>
      </w:tblPr>
      <w:tblGrid>
        <w:gridCol w:w="836"/>
        <w:gridCol w:w="4819"/>
        <w:gridCol w:w="1323"/>
        <w:gridCol w:w="1323"/>
        <w:gridCol w:w="1323"/>
      </w:tblGrid>
      <w:tr w:rsidR="00944A2E" w:rsidRPr="0095518D" w14:paraId="61FDB160" w14:textId="77777777" w:rsidTr="00944A2E">
        <w:trPr>
          <w:tblHeader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78BDB8B" w14:textId="546E0A8B" w:rsidR="00944A2E" w:rsidRPr="00E55F78" w:rsidRDefault="00944A2E" w:rsidP="00BA3C3D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>
              <w:rPr>
                <w:b/>
                <w:bCs/>
                <w:sz w:val="28"/>
                <w:szCs w:val="28"/>
                <w:lang w:eastAsia="cs-CZ"/>
              </w:rPr>
              <w:lastRenderedPageBreak/>
              <w:t>Identifikace slabých stránek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7261F9" w14:textId="77777777" w:rsidR="00944A2E" w:rsidRPr="0095518D" w:rsidRDefault="00944A2E" w:rsidP="00BA3C3D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zákonní zástupci (</w:t>
            </w:r>
            <w:r w:rsidRPr="0095518D">
              <w:rPr>
                <w:b/>
                <w:bCs/>
                <w:sz w:val="24"/>
                <w:szCs w:val="24"/>
                <w:lang w:eastAsia="cs-CZ"/>
              </w:rPr>
              <w:t>n</w:t>
            </w:r>
            <w:r>
              <w:rPr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E257EAC" w14:textId="77777777" w:rsidR="00944A2E" w:rsidRPr="0095518D" w:rsidRDefault="00944A2E" w:rsidP="00BA3C3D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žáci (</w:t>
            </w:r>
            <w:r w:rsidRPr="0095518D">
              <w:rPr>
                <w:b/>
                <w:bCs/>
                <w:sz w:val="24"/>
                <w:szCs w:val="24"/>
                <w:lang w:eastAsia="cs-CZ"/>
              </w:rPr>
              <w:t>n</w:t>
            </w:r>
            <w:r>
              <w:rPr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F797802" w14:textId="77777777" w:rsidR="00944A2E" w:rsidRDefault="00944A2E" w:rsidP="00944A2E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sym w:font="Symbol" w:char="F053"/>
            </w:r>
          </w:p>
        </w:tc>
      </w:tr>
      <w:tr w:rsidR="00CE5F7F" w14:paraId="57815938" w14:textId="77777777" w:rsidTr="00E76073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8AA91C" w14:textId="0B0C65EF" w:rsidR="00CE5F7F" w:rsidRPr="00CE5F7F" w:rsidRDefault="00CE5F7F" w:rsidP="00CE5F7F">
            <w:pPr>
              <w:ind w:left="113" w:right="113"/>
              <w:jc w:val="center"/>
              <w:rPr>
                <w:b/>
                <w:bCs/>
                <w:lang w:eastAsia="cs-CZ"/>
              </w:rPr>
            </w:pPr>
            <w:r w:rsidRPr="00CE5F7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Slabé stránky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866CF7" w14:textId="76017EBD" w:rsidR="00CE5F7F" w:rsidRPr="002D6649" w:rsidRDefault="00CE5F7F" w:rsidP="00CE5F7F">
            <w:pPr>
              <w:rPr>
                <w:lang w:eastAsia="cs-CZ"/>
              </w:rPr>
            </w:pPr>
            <w:r>
              <w:rPr>
                <w:lang w:eastAsia="cs-CZ"/>
              </w:rPr>
              <w:t>Nová omítka školy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0F18C0" w14:textId="3268059B" w:rsidR="00CE5F7F" w:rsidRDefault="00CE5F7F" w:rsidP="00CE5F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C352922" w14:textId="3C781035" w:rsidR="00CE5F7F" w:rsidRDefault="0093737D" w:rsidP="00CE5F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E77DDB5" w14:textId="7BE85418" w:rsidR="00CE5F7F" w:rsidRDefault="0093737D" w:rsidP="00CE5F7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</w:tr>
      <w:tr w:rsidR="0093737D" w14:paraId="7166FAA4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8ABE9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F7D912" w14:textId="79034FCF" w:rsidR="0093737D" w:rsidRPr="002D6649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Prostorové zázemí budovy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4F4FB2" w14:textId="0F19AA18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6B1366E" w14:textId="669F11CA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78200D7" w14:textId="7F7A5FA0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</w:tr>
      <w:tr w:rsidR="0093737D" w14:paraId="72675794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72BF3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9DEC30" w14:textId="1F95CEC3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Parkování a příjezd ke škole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7A97EB" w14:textId="5129E2D5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1231233" w14:textId="4EEFF6F8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97E03DE" w14:textId="66E27004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</w:tr>
      <w:tr w:rsidR="0093737D" w14:paraId="3D6BD768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49CF2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A5ABEE" w14:textId="26C284BB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Stravování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C1B642" w14:textId="0F6ACAA2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F79D1ED" w14:textId="0EEC7462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F7743AC" w14:textId="20398AAD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</w:tr>
      <w:tr w:rsidR="0093737D" w14:paraId="49FBE00C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498414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5CD2A7" w14:textId="40801F98" w:rsidR="0093737D" w:rsidRPr="002D6649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Malá kapacita školní jídelny + nedostatek času na oběd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0A0CEA" w14:textId="0E48DEE4" w:rsidR="0093737D" w:rsidRDefault="0093737D" w:rsidP="0093737D">
            <w:pPr>
              <w:jc w:val="center"/>
              <w:rPr>
                <w:lang w:eastAsia="cs-CZ"/>
              </w:rPr>
            </w:pPr>
            <w:r w:rsidRPr="007248FC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49E21FB" w14:textId="1C9B8E0C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18A8422" w14:textId="16A52533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</w:tr>
      <w:tr w:rsidR="0093737D" w14:paraId="4743C65D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CF0213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8F8B50" w14:textId="6944214D" w:rsidR="0093737D" w:rsidRPr="002D6649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Tělocvična mimo školu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E051EF" w14:textId="75BE665A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7B3F772" w14:textId="246993AB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E289E0B" w14:textId="0152BC19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</w:tr>
      <w:tr w:rsidR="0093737D" w14:paraId="2C26CC89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F0930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3403B13" w14:textId="2900C17C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Příchuť čaje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2270A10" w14:textId="1D0B8AD7" w:rsidR="0093737D" w:rsidRPr="0072443B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EB9F091" w14:textId="5EDA16F2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E4EB29A" w14:textId="6FAF2EA2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</w:tr>
      <w:tr w:rsidR="0093737D" w14:paraId="0F70C099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D1E13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379093" w14:textId="672F50BA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Přizpůsobování konzumismu (výlet na pizzu, croissanty)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B230CB" w14:textId="1D38CD28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06A9F9" w14:textId="7BF0B2FC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6B38135" w14:textId="44118546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62606518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96819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3B81F6" w14:textId="5218594F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Nedůslednost ve vyžadování zadaných úkolů a tím ztráta motivace žáků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F5B661" w14:textId="0B271906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5624BF4" w14:textId="12F6B593" w:rsidR="0093737D" w:rsidRDefault="0093737D" w:rsidP="0093737D">
            <w:pPr>
              <w:jc w:val="center"/>
              <w:rPr>
                <w:lang w:eastAsia="cs-CZ"/>
              </w:rPr>
            </w:pPr>
            <w:r w:rsidRPr="00EE1FDE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708A9A1" w14:textId="6F32A3FF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10926358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13413B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BA4369" w14:textId="4A8343F2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Škola neklade nároky a netáhne žáky nahoru, ale přizpůsobuje se průměru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B8D7DB" w14:textId="28D2738E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A3DB5B1" w14:textId="1DA08971" w:rsidR="0093737D" w:rsidRDefault="0093737D" w:rsidP="0093737D">
            <w:pPr>
              <w:jc w:val="center"/>
              <w:rPr>
                <w:lang w:eastAsia="cs-CZ"/>
              </w:rPr>
            </w:pPr>
            <w:r w:rsidRPr="00EE1FDE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C700592" w14:textId="04CA581D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38D46DA8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F9EE60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3AB6AF" w14:textId="33F81AF2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Výuka pouze do 5. ročníku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7F414D" w14:textId="502E857D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0F8E5C4" w14:textId="23C3E281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7934BED" w14:textId="2CD53D64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60A3BA38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FA677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21F44D" w14:textId="391B9E37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Přítomnost kantorů, kteří mají nárok na penzi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5A61C59" w14:textId="7391775F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09A24CC" w14:textId="25BA5A47" w:rsidR="0093737D" w:rsidRDefault="0093737D" w:rsidP="0093737D">
            <w:pPr>
              <w:jc w:val="center"/>
              <w:rPr>
                <w:lang w:eastAsia="cs-CZ"/>
              </w:rPr>
            </w:pPr>
            <w:r w:rsidRPr="007E1689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482953A" w14:textId="46847143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68047F80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2BE29E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A18CEF" w14:textId="5535D961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Nedůvěra dětí v učitele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AA875E2" w14:textId="3C68F98F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BBF1667" w14:textId="79260BAA" w:rsidR="0093737D" w:rsidRDefault="0093737D" w:rsidP="0093737D">
            <w:pPr>
              <w:jc w:val="center"/>
              <w:rPr>
                <w:lang w:eastAsia="cs-CZ"/>
              </w:rPr>
            </w:pPr>
            <w:r w:rsidRPr="007E1689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CCB22D8" w14:textId="61F9E7E3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432164F4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C32D6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56ED57" w14:textId="14AFA340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Nedostatečná komunikace + roztříštěné informace (něco na webu, na portálu dm, v e-mailu)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FDC2C3F" w14:textId="3052CF02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C9A60A7" w14:textId="439A699A" w:rsidR="0093737D" w:rsidRDefault="0093737D" w:rsidP="0093737D">
            <w:pPr>
              <w:jc w:val="center"/>
              <w:rPr>
                <w:lang w:eastAsia="cs-CZ"/>
              </w:rPr>
            </w:pPr>
            <w:r w:rsidRPr="007E1689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97AB293" w14:textId="4B41D36B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12A4D286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2ABD47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AC486D" w14:textId="56B0FF5F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Neprofesionalita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634C58" w14:textId="05A1F19E" w:rsidR="0093737D" w:rsidRDefault="0093737D" w:rsidP="0093737D">
            <w:pPr>
              <w:jc w:val="center"/>
              <w:rPr>
                <w:lang w:eastAsia="cs-CZ"/>
              </w:rPr>
            </w:pPr>
            <w:r w:rsidRPr="007248FC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974C881" w14:textId="15D201B4" w:rsidR="0093737D" w:rsidRDefault="0093737D" w:rsidP="0093737D">
            <w:pPr>
              <w:jc w:val="center"/>
              <w:rPr>
                <w:lang w:eastAsia="cs-CZ"/>
              </w:rPr>
            </w:pPr>
            <w:r w:rsidRPr="007E1689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03CAC24" w14:textId="3758958D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2867A9DA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2D124E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2419F2" w14:textId="7B3EF786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Nekompetentnost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042A11" w14:textId="30BEE2B6" w:rsidR="0093737D" w:rsidRDefault="0093737D" w:rsidP="0093737D">
            <w:pPr>
              <w:jc w:val="center"/>
              <w:rPr>
                <w:lang w:eastAsia="cs-CZ"/>
              </w:rPr>
            </w:pPr>
            <w:r w:rsidRPr="007248FC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2CE76CA" w14:textId="3498182E" w:rsidR="0093737D" w:rsidRDefault="0093737D" w:rsidP="0093737D">
            <w:pPr>
              <w:jc w:val="center"/>
              <w:rPr>
                <w:lang w:eastAsia="cs-CZ"/>
              </w:rPr>
            </w:pPr>
            <w:r w:rsidRPr="007E1689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5AFE817" w14:textId="5C6E085B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0EC00DC5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BCE76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5C5C89" w14:textId="628F590C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Uspořádání lavic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256BB2D" w14:textId="260C2F51" w:rsidR="0093737D" w:rsidRDefault="0093737D" w:rsidP="0093737D">
            <w:pPr>
              <w:jc w:val="center"/>
              <w:rPr>
                <w:lang w:eastAsia="cs-CZ"/>
              </w:rPr>
            </w:pPr>
            <w:r w:rsidRPr="007248FC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4578B29" w14:textId="49E4629E" w:rsidR="0093737D" w:rsidRDefault="0093737D" w:rsidP="0093737D">
            <w:pPr>
              <w:jc w:val="center"/>
              <w:rPr>
                <w:lang w:eastAsia="cs-CZ"/>
              </w:rPr>
            </w:pPr>
            <w:r w:rsidRPr="007E1689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D826740" w14:textId="04436580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248D1C6D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1C5B5B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E99A83" w14:textId="4780739A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Špatné stravovací návyky – hltání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6D94F01" w14:textId="17F432C4" w:rsidR="0093737D" w:rsidRDefault="0093737D" w:rsidP="0093737D">
            <w:pPr>
              <w:jc w:val="center"/>
              <w:rPr>
                <w:lang w:eastAsia="cs-CZ"/>
              </w:rPr>
            </w:pPr>
            <w:r w:rsidRPr="007248FC"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9B8DB25" w14:textId="28D2DD8F" w:rsidR="0093737D" w:rsidRDefault="0093737D" w:rsidP="0093737D">
            <w:pPr>
              <w:jc w:val="center"/>
              <w:rPr>
                <w:lang w:eastAsia="cs-CZ"/>
              </w:rPr>
            </w:pPr>
            <w:r w:rsidRPr="002D4C8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3BBBEA3" w14:textId="2809E296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34E5CA72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857B0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98EFD4" w14:textId="48FCBCEA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Nabízení čajů a „umělých sirupů“ místo vody, popřípadě vody s citrónem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355947" w14:textId="15FB774F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CAEDAA5" w14:textId="3C8A79B6" w:rsidR="0093737D" w:rsidRDefault="0093737D" w:rsidP="0093737D">
            <w:pPr>
              <w:jc w:val="center"/>
              <w:rPr>
                <w:lang w:eastAsia="cs-CZ"/>
              </w:rPr>
            </w:pPr>
            <w:r w:rsidRPr="002D4C8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B06F4AF" w14:textId="1E4665B8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5F3D0908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44E54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8DE154" w14:textId="77D8FD9C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Absence dílen čtení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00A3440" w14:textId="5A86302C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28341D5" w14:textId="276C0EE4" w:rsidR="0093737D" w:rsidRDefault="0093737D" w:rsidP="0093737D">
            <w:pPr>
              <w:jc w:val="center"/>
              <w:rPr>
                <w:lang w:eastAsia="cs-CZ"/>
              </w:rPr>
            </w:pPr>
            <w:r w:rsidRPr="002D4C8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0816643" w14:textId="0E7DE5C4" w:rsidR="0093737D" w:rsidRPr="00C20135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1B2B0977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9058F0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0D1A5" w14:textId="42F305EC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Absence přechodu u školy se strukturovaným asfaltem a reflexními body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677459" w14:textId="00370AD3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8E71FCB" w14:textId="5AA6FD31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5BBA80E" w14:textId="534C3803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3DC0B75B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6CEAE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03C8BE" w14:textId="584C4D8E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Křičení na děti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391190" w14:textId="7EB244AA" w:rsidR="0093737D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B63BAC6" w14:textId="02482DFC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C010244" w14:textId="5E1C5B8B" w:rsidR="0093737D" w:rsidRPr="00980201" w:rsidRDefault="0093737D" w:rsidP="0093737D">
            <w:pPr>
              <w:jc w:val="center"/>
              <w:rPr>
                <w:lang w:eastAsia="cs-CZ"/>
              </w:rPr>
            </w:pPr>
            <w:r w:rsidRPr="006F0E48">
              <w:rPr>
                <w:lang w:eastAsia="cs-CZ"/>
              </w:rPr>
              <w:t>1</w:t>
            </w:r>
          </w:p>
        </w:tc>
      </w:tr>
      <w:tr w:rsidR="0093737D" w14:paraId="154A0EA3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46F0EE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95B041" w14:textId="237EB6D2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Nespravedlivost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9786A0" w14:textId="18013169" w:rsidR="0093737D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A14A03C" w14:textId="4F385767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453FE28" w14:textId="00F0DCCF" w:rsidR="0093737D" w:rsidRPr="00980201" w:rsidRDefault="0093737D" w:rsidP="0093737D">
            <w:pPr>
              <w:jc w:val="center"/>
              <w:rPr>
                <w:lang w:eastAsia="cs-CZ"/>
              </w:rPr>
            </w:pPr>
            <w:r w:rsidRPr="006F0E48">
              <w:rPr>
                <w:lang w:eastAsia="cs-CZ"/>
              </w:rPr>
              <w:t>1</w:t>
            </w:r>
          </w:p>
        </w:tc>
      </w:tr>
      <w:tr w:rsidR="0093737D" w14:paraId="7D156EF4" w14:textId="77777777" w:rsidTr="00E76073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204F57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90AB6C" w14:textId="3F370F67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Noky, kroupy a vločky k obědu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0D40DF" w14:textId="00D1422B" w:rsidR="0093737D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77EA7C4" w14:textId="78F42E37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0F6F4AD" w14:textId="3353A799" w:rsidR="0093737D" w:rsidRPr="00980201" w:rsidRDefault="0093737D" w:rsidP="0093737D">
            <w:pPr>
              <w:jc w:val="center"/>
              <w:rPr>
                <w:lang w:eastAsia="cs-CZ"/>
              </w:rPr>
            </w:pPr>
            <w:r w:rsidRPr="006F0E48">
              <w:rPr>
                <w:lang w:eastAsia="cs-CZ"/>
              </w:rPr>
              <w:t>1</w:t>
            </w:r>
          </w:p>
        </w:tc>
      </w:tr>
      <w:tr w:rsidR="0093737D" w14:paraId="41D8C755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4E8C3D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66D4E7" w14:textId="6656063E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Venkovní hry ve školní družině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028C77" w14:textId="76E427DC" w:rsidR="0093737D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2D39675" w14:textId="7C2EFC2B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A3FEFA1" w14:textId="2B516D7B" w:rsidR="0093737D" w:rsidRPr="00980201" w:rsidRDefault="0093737D" w:rsidP="0093737D">
            <w:pPr>
              <w:jc w:val="center"/>
              <w:rPr>
                <w:lang w:eastAsia="cs-CZ"/>
              </w:rPr>
            </w:pPr>
            <w:r w:rsidRPr="006F0E48">
              <w:rPr>
                <w:lang w:eastAsia="cs-CZ"/>
              </w:rPr>
              <w:t>1</w:t>
            </w:r>
          </w:p>
        </w:tc>
      </w:tr>
      <w:tr w:rsidR="0093737D" w14:paraId="66FB4917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3EB89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4FB092" w14:textId="5E9697F3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Hodně matematiky a hodně psaní v prvouce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35CE05" w14:textId="29DA24A0" w:rsidR="0093737D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F2D6EC2" w14:textId="1B3BBEF9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CFED341" w14:textId="6DE1BEF1" w:rsidR="0093737D" w:rsidRPr="00980201" w:rsidRDefault="0093737D" w:rsidP="0093737D">
            <w:pPr>
              <w:jc w:val="center"/>
              <w:rPr>
                <w:lang w:eastAsia="cs-CZ"/>
              </w:rPr>
            </w:pPr>
            <w:r w:rsidRPr="006F0E48">
              <w:rPr>
                <w:lang w:eastAsia="cs-CZ"/>
              </w:rPr>
              <w:t>1</w:t>
            </w:r>
          </w:p>
        </w:tc>
      </w:tr>
      <w:tr w:rsidR="0093737D" w14:paraId="04E0F783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FE773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CEF66D" w14:textId="6633FA2A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Tabule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D090A8" w14:textId="30BBDD53" w:rsidR="0093737D" w:rsidRPr="0023718D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F4A6DCC" w14:textId="1A8362D1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563131C" w14:textId="08670F0A" w:rsidR="0093737D" w:rsidRPr="00980201" w:rsidRDefault="0093737D" w:rsidP="0093737D">
            <w:pPr>
              <w:jc w:val="center"/>
              <w:rPr>
                <w:lang w:eastAsia="cs-CZ"/>
              </w:rPr>
            </w:pPr>
            <w:r w:rsidRPr="006F0E48">
              <w:rPr>
                <w:lang w:eastAsia="cs-CZ"/>
              </w:rPr>
              <w:t>1</w:t>
            </w:r>
          </w:p>
        </w:tc>
      </w:tr>
      <w:tr w:rsidR="0093737D" w14:paraId="68A93CCE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840401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9A62AB" w14:textId="6F934CD8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Topení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C81ED3" w14:textId="322692C5" w:rsidR="0093737D" w:rsidRPr="0023718D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5536349" w14:textId="3D72AB9E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B14D12A" w14:textId="74B8A8A7" w:rsidR="0093737D" w:rsidRPr="00980201" w:rsidRDefault="0093737D" w:rsidP="0093737D">
            <w:pPr>
              <w:jc w:val="center"/>
              <w:rPr>
                <w:lang w:eastAsia="cs-CZ"/>
              </w:rPr>
            </w:pPr>
            <w:r w:rsidRPr="006F0E48">
              <w:rPr>
                <w:lang w:eastAsia="cs-CZ"/>
              </w:rPr>
              <w:t>1</w:t>
            </w:r>
          </w:p>
        </w:tc>
      </w:tr>
      <w:tr w:rsidR="0093737D" w14:paraId="6AA137A2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E911D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61DD0D" w14:textId="406A577F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Skříně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6A1B8E" w14:textId="0CD94C56" w:rsidR="0093737D" w:rsidRPr="0023718D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5AFFCA4" w14:textId="732E8F02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B7BE230" w14:textId="6B2B0D72" w:rsidR="0093737D" w:rsidRPr="00980201" w:rsidRDefault="0093737D" w:rsidP="0093737D">
            <w:pPr>
              <w:jc w:val="center"/>
              <w:rPr>
                <w:lang w:eastAsia="cs-CZ"/>
              </w:rPr>
            </w:pPr>
            <w:r w:rsidRPr="006F0E48">
              <w:rPr>
                <w:lang w:eastAsia="cs-CZ"/>
              </w:rPr>
              <w:t>1</w:t>
            </w:r>
          </w:p>
        </w:tc>
      </w:tr>
      <w:tr w:rsidR="0093737D" w14:paraId="6FEB0CDC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14214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D0AC24" w14:textId="1E7635D5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Stoly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68C7BA" w14:textId="5110D708" w:rsidR="0093737D" w:rsidRPr="0072443B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CC324ED" w14:textId="0E161EC2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56C89B0" w14:textId="01A6AB95" w:rsidR="0093737D" w:rsidRPr="006F0E48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4FCBFB6F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149188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1FC2A1" w14:textId="2FD074A0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Uzavřené hřiště z důvodu rekonstrukce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7A8B7C" w14:textId="6B16DCD6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845C439" w14:textId="6722FF37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785B70B" w14:textId="44A5DC63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  <w:tr w:rsidR="0093737D" w14:paraId="4A864921" w14:textId="77777777" w:rsidTr="00E76073">
        <w:tc>
          <w:tcPr>
            <w:tcW w:w="83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A0AD0D" w14:textId="77777777" w:rsidR="0093737D" w:rsidRPr="002D6649" w:rsidRDefault="0093737D" w:rsidP="0093737D">
            <w:pPr>
              <w:jc w:val="center"/>
              <w:rPr>
                <w:b/>
                <w:bCs/>
                <w:lang w:eastAsia="cs-CZ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BA58F" w14:textId="0BA842A1" w:rsidR="0093737D" w:rsidRDefault="0093737D" w:rsidP="0093737D">
            <w:pPr>
              <w:rPr>
                <w:lang w:eastAsia="cs-CZ"/>
              </w:rPr>
            </w:pPr>
            <w:r>
              <w:rPr>
                <w:lang w:eastAsia="cs-CZ"/>
              </w:rPr>
              <w:t>Neuzamykatelné toalety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AB56FB" w14:textId="07523EA3" w:rsidR="0093737D" w:rsidRPr="0023718D" w:rsidRDefault="0093737D" w:rsidP="0093737D">
            <w:pPr>
              <w:jc w:val="center"/>
              <w:rPr>
                <w:lang w:eastAsia="cs-CZ"/>
              </w:rPr>
            </w:pPr>
            <w:r w:rsidRPr="0072443B">
              <w:rPr>
                <w:lang w:eastAsia="cs-CZ"/>
              </w:rPr>
              <w:t>0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534DAEF" w14:textId="5C312BEC" w:rsidR="0093737D" w:rsidRDefault="0093737D" w:rsidP="0093737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7BFF77C" w14:textId="6DAFB523" w:rsidR="0093737D" w:rsidRPr="00980201" w:rsidRDefault="0093737D" w:rsidP="0093737D">
            <w:pPr>
              <w:jc w:val="center"/>
              <w:rPr>
                <w:lang w:eastAsia="cs-CZ"/>
              </w:rPr>
            </w:pPr>
            <w:r w:rsidRPr="006F0E48">
              <w:rPr>
                <w:lang w:eastAsia="cs-CZ"/>
              </w:rPr>
              <w:t>1</w:t>
            </w:r>
          </w:p>
        </w:tc>
      </w:tr>
    </w:tbl>
    <w:p w14:paraId="33A6CF19" w14:textId="6FA7DA82" w:rsidR="00251251" w:rsidRDefault="00CE5F7F" w:rsidP="00CE5F7F">
      <w:pPr>
        <w:spacing w:before="240" w:line="360" w:lineRule="auto"/>
        <w:jc w:val="both"/>
        <w:rPr>
          <w:lang w:eastAsia="cs-CZ"/>
        </w:rPr>
      </w:pPr>
      <w:r>
        <w:rPr>
          <w:lang w:eastAsia="cs-CZ"/>
        </w:rPr>
        <w:t xml:space="preserve">Za </w:t>
      </w:r>
      <w:r>
        <w:t>nejslabší</w:t>
      </w:r>
      <w:r>
        <w:rPr>
          <w:lang w:eastAsia="cs-CZ"/>
        </w:rPr>
        <w:t xml:space="preserve"> stránky respondenti považují odstín nové omítky školy, příjezd ke škole a nedostatečný počet parkovacích míst, </w:t>
      </w:r>
      <w:r w:rsidR="007F31F6">
        <w:rPr>
          <w:lang w:eastAsia="cs-CZ"/>
        </w:rPr>
        <w:t xml:space="preserve">nepostačující prostorové zázemí budovy zahrnující taktéž nízkou kapacitu </w:t>
      </w:r>
      <w:r w:rsidR="007F31F6">
        <w:rPr>
          <w:lang w:eastAsia="cs-CZ"/>
        </w:rPr>
        <w:lastRenderedPageBreak/>
        <w:t xml:space="preserve">školní jídelny, úroveň stravování a příchuť čaje (z pohledu žáků). Negativně se rovněž někteří z dotazovaných vyjádřili k absenci školní tělocvičny, jež by byla součástí školní budovy. </w:t>
      </w:r>
    </w:p>
    <w:p w14:paraId="64051335" w14:textId="77777777" w:rsidR="007B76F7" w:rsidRDefault="007B76F7" w:rsidP="00944A2E">
      <w:pPr>
        <w:spacing w:line="360" w:lineRule="auto"/>
        <w:jc w:val="both"/>
        <w:rPr>
          <w:lang w:eastAsia="cs-CZ"/>
        </w:rPr>
      </w:pPr>
    </w:p>
    <w:p w14:paraId="7631AE30" w14:textId="77777777" w:rsidR="008D6D2A" w:rsidRDefault="008D6D2A">
      <w:pPr>
        <w:rPr>
          <w:lang w:eastAsia="cs-CZ"/>
        </w:rPr>
      </w:pPr>
    </w:p>
    <w:p w14:paraId="5D3F16EF" w14:textId="76693D09" w:rsidR="004C7BF3" w:rsidRDefault="004C7BF3" w:rsidP="004C7BF3">
      <w:pPr>
        <w:pStyle w:val="Nadpis1"/>
      </w:pPr>
      <w:bookmarkStart w:id="16" w:name="_Toc124875406"/>
      <w:r>
        <w:lastRenderedPageBreak/>
        <w:t>Zhodnocení</w:t>
      </w:r>
      <w:r w:rsidR="0055672F">
        <w:t xml:space="preserve"> </w:t>
      </w:r>
      <w:r w:rsidR="00F37651">
        <w:t xml:space="preserve">ŠETŘENÍ </w:t>
      </w:r>
      <w:r w:rsidR="0055672F">
        <w:t>I. etapa</w:t>
      </w:r>
      <w:bookmarkEnd w:id="16"/>
    </w:p>
    <w:p w14:paraId="4807E83D" w14:textId="5CAED6DA" w:rsidR="00220085" w:rsidRDefault="00E76073" w:rsidP="00E76073">
      <w:pPr>
        <w:pStyle w:val="Nadpis2"/>
      </w:pPr>
      <w:bookmarkStart w:id="17" w:name="_Toc124875407"/>
      <w:r>
        <w:t>E</w:t>
      </w:r>
      <w:r w:rsidR="00220085">
        <w:t>valuace školy a její cíl</w:t>
      </w:r>
      <w:bookmarkEnd w:id="17"/>
    </w:p>
    <w:p w14:paraId="0EA8041E" w14:textId="1EE1CE95" w:rsidR="003626E2" w:rsidRDefault="003626E2" w:rsidP="003626E2">
      <w:pPr>
        <w:spacing w:before="240" w:line="360" w:lineRule="auto"/>
        <w:jc w:val="both"/>
        <w:rPr>
          <w:lang w:eastAsia="cs-CZ"/>
        </w:rPr>
      </w:pPr>
      <w:r w:rsidRPr="00034B10">
        <w:rPr>
          <w:lang w:eastAsia="cs-CZ"/>
        </w:rPr>
        <w:t xml:space="preserve">V rámci evaluace školy je mimo jiné využíváno dotazníkového šetření, jež </w:t>
      </w:r>
      <w:r>
        <w:rPr>
          <w:lang w:eastAsia="cs-CZ"/>
        </w:rPr>
        <w:t>bude v tomto školním roce</w:t>
      </w:r>
      <w:r w:rsidRPr="00034B10">
        <w:rPr>
          <w:lang w:eastAsia="cs-CZ"/>
        </w:rPr>
        <w:t xml:space="preserve"> aplikováno </w:t>
      </w:r>
      <w:r>
        <w:rPr>
          <w:lang w:eastAsia="cs-CZ"/>
        </w:rPr>
        <w:t xml:space="preserve">celkem </w:t>
      </w:r>
      <w:r w:rsidRPr="00034B10">
        <w:rPr>
          <w:lang w:eastAsia="cs-CZ"/>
        </w:rPr>
        <w:t>dvakrát</w:t>
      </w:r>
      <w:r w:rsidR="008A1855">
        <w:rPr>
          <w:lang w:eastAsia="cs-CZ"/>
        </w:rPr>
        <w:t>.</w:t>
      </w:r>
    </w:p>
    <w:p w14:paraId="59C35D0A" w14:textId="64662BBD" w:rsidR="00E76073" w:rsidRDefault="00E76073" w:rsidP="003626E2">
      <w:pPr>
        <w:spacing w:before="240" w:line="360" w:lineRule="auto"/>
        <w:jc w:val="both"/>
        <w:rPr>
          <w:lang w:eastAsia="cs-CZ"/>
        </w:rPr>
      </w:pPr>
      <w:r>
        <w:rPr>
          <w:lang w:eastAsia="cs-CZ"/>
        </w:rPr>
        <w:t>C</w:t>
      </w:r>
      <w:r w:rsidRPr="00E76073">
        <w:rPr>
          <w:lang w:eastAsia="cs-CZ"/>
        </w:rPr>
        <w:t xml:space="preserve">ílem evaluačního šetření </w:t>
      </w:r>
      <w:r>
        <w:rPr>
          <w:lang w:eastAsia="cs-CZ"/>
        </w:rPr>
        <w:t>b</w:t>
      </w:r>
      <w:r w:rsidR="008A1855">
        <w:rPr>
          <w:lang w:eastAsia="cs-CZ"/>
        </w:rPr>
        <w:t>ude</w:t>
      </w:r>
      <w:r>
        <w:rPr>
          <w:lang w:eastAsia="cs-CZ"/>
        </w:rPr>
        <w:t xml:space="preserve"> </w:t>
      </w:r>
      <w:r w:rsidRPr="00E76073">
        <w:rPr>
          <w:lang w:eastAsia="cs-CZ"/>
        </w:rPr>
        <w:t>analyzovat úroveň pěti konkrétních oblastí (podmínky ke vzdělávání, průběh vzdělávání, subvence školy, řízení školy, pedagogičtí pracovníci)</w:t>
      </w:r>
      <w:r>
        <w:rPr>
          <w:lang w:eastAsia="cs-CZ"/>
        </w:rPr>
        <w:t xml:space="preserve"> </w:t>
      </w:r>
      <w:r w:rsidRPr="00E76073">
        <w:rPr>
          <w:lang w:eastAsia="cs-CZ"/>
        </w:rPr>
        <w:t>ovlivňují</w:t>
      </w:r>
      <w:r>
        <w:rPr>
          <w:lang w:eastAsia="cs-CZ"/>
        </w:rPr>
        <w:t>cích</w:t>
      </w:r>
      <w:r w:rsidRPr="00E76073">
        <w:rPr>
          <w:lang w:eastAsia="cs-CZ"/>
        </w:rPr>
        <w:t xml:space="preserve"> výchovně-vzdělávací proces</w:t>
      </w:r>
      <w:r>
        <w:rPr>
          <w:lang w:eastAsia="cs-CZ"/>
        </w:rPr>
        <w:t>.</w:t>
      </w:r>
    </w:p>
    <w:p w14:paraId="7C6324A5" w14:textId="3CF2B8F4" w:rsidR="00220085" w:rsidRDefault="0055672F" w:rsidP="003626E2">
      <w:pPr>
        <w:pStyle w:val="Nadpis2"/>
      </w:pPr>
      <w:bookmarkStart w:id="18" w:name="_Toc124875408"/>
      <w:r>
        <w:t>Harmonogram a proces šetření</w:t>
      </w:r>
      <w:bookmarkEnd w:id="18"/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47"/>
      </w:tblGrid>
      <w:tr w:rsidR="008A1855" w14:paraId="2CBD9870" w14:textId="77777777" w:rsidTr="00267BB6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6F3A995" w14:textId="724FD4E9" w:rsidR="008A1855" w:rsidRDefault="008A1855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První etapa šetření pro školní rok 2022/2023:</w:t>
            </w:r>
          </w:p>
        </w:tc>
      </w:tr>
      <w:tr w:rsidR="008A1855" w14:paraId="03DDB940" w14:textId="77777777" w:rsidTr="00267BB6"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08DDC54" w14:textId="619D5C5C" w:rsidR="008A1855" w:rsidRDefault="008A1855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Termín:</w:t>
            </w:r>
          </w:p>
        </w:tc>
        <w:tc>
          <w:tcPr>
            <w:tcW w:w="6647" w:type="dxa"/>
            <w:tcBorders>
              <w:top w:val="single" w:sz="12" w:space="0" w:color="auto"/>
              <w:right w:val="single" w:sz="12" w:space="0" w:color="auto"/>
            </w:tcBorders>
          </w:tcPr>
          <w:p w14:paraId="5D4A3B9C" w14:textId="4BBECBEE" w:rsidR="008A1855" w:rsidRDefault="008A1855" w:rsidP="008A1855">
            <w:pPr>
              <w:rPr>
                <w:lang w:eastAsia="cs-CZ"/>
              </w:rPr>
            </w:pPr>
            <w:r w:rsidRPr="008A1855">
              <w:rPr>
                <w:lang w:eastAsia="cs-CZ"/>
              </w:rPr>
              <w:t>listopad 2022</w:t>
            </w:r>
          </w:p>
        </w:tc>
      </w:tr>
      <w:tr w:rsidR="008A1855" w14:paraId="0D97F704" w14:textId="77777777" w:rsidTr="00267BB6">
        <w:tc>
          <w:tcPr>
            <w:tcW w:w="239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C188891" w14:textId="1977D962" w:rsidR="008A1855" w:rsidRDefault="008A1855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Vzorek respondentů:</w:t>
            </w:r>
          </w:p>
        </w:tc>
        <w:tc>
          <w:tcPr>
            <w:tcW w:w="6647" w:type="dxa"/>
            <w:tcBorders>
              <w:right w:val="single" w:sz="12" w:space="0" w:color="auto"/>
            </w:tcBorders>
          </w:tcPr>
          <w:p w14:paraId="043C04FC" w14:textId="029473EC" w:rsidR="008A1855" w:rsidRDefault="002F369D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žáci</w:t>
            </w:r>
            <w:r w:rsidR="008A1855">
              <w:rPr>
                <w:lang w:eastAsia="cs-CZ"/>
              </w:rPr>
              <w:t xml:space="preserve">, zákonní zástupci stávajících žáků, zákonní zástupci absolventů posledních dvou </w:t>
            </w:r>
            <w:r>
              <w:rPr>
                <w:lang w:eastAsia="cs-CZ"/>
              </w:rPr>
              <w:t>let</w:t>
            </w:r>
          </w:p>
        </w:tc>
      </w:tr>
      <w:tr w:rsidR="008A1855" w14:paraId="5765A329" w14:textId="77777777" w:rsidTr="00267BB6"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9EC0229" w14:textId="26333DD0" w:rsidR="008A1855" w:rsidRDefault="008A1855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Forma:</w:t>
            </w:r>
          </w:p>
        </w:tc>
        <w:tc>
          <w:tcPr>
            <w:tcW w:w="6647" w:type="dxa"/>
            <w:tcBorders>
              <w:bottom w:val="single" w:sz="12" w:space="0" w:color="auto"/>
              <w:right w:val="single" w:sz="12" w:space="0" w:color="auto"/>
            </w:tcBorders>
          </w:tcPr>
          <w:p w14:paraId="0E1BB118" w14:textId="0886F7B8" w:rsidR="008A1855" w:rsidRDefault="002F369D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dotazníkové šetření</w:t>
            </w:r>
          </w:p>
        </w:tc>
      </w:tr>
      <w:tr w:rsidR="008A1855" w14:paraId="3DB3F4B2" w14:textId="77777777" w:rsidTr="00267BB6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796C298" w14:textId="2BD86275" w:rsidR="008A1855" w:rsidRDefault="008A1855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Druhá etapa šetření pro školní rok 2022/2023:</w:t>
            </w:r>
          </w:p>
        </w:tc>
      </w:tr>
      <w:tr w:rsidR="008A1855" w14:paraId="28921314" w14:textId="77777777" w:rsidTr="00267BB6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BF2256" w14:textId="7A7A9D5F" w:rsidR="008A1855" w:rsidRDefault="008A1855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Termín:</w:t>
            </w:r>
          </w:p>
        </w:tc>
        <w:tc>
          <w:tcPr>
            <w:tcW w:w="66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516A2" w14:textId="39973E4C" w:rsidR="008A1855" w:rsidRDefault="008A1855" w:rsidP="008A1855">
            <w:pPr>
              <w:rPr>
                <w:lang w:eastAsia="cs-CZ"/>
              </w:rPr>
            </w:pPr>
            <w:r w:rsidRPr="008A1855">
              <w:rPr>
                <w:lang w:eastAsia="cs-CZ"/>
              </w:rPr>
              <w:t>přelom květen, červen 2023</w:t>
            </w:r>
          </w:p>
        </w:tc>
      </w:tr>
      <w:tr w:rsidR="008A1855" w14:paraId="7BFC4BB6" w14:textId="77777777" w:rsidTr="00267BB6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CD4F6E1" w14:textId="4CF447A9" w:rsidR="008A1855" w:rsidRDefault="008A1855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Vzorek respondentů: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0FF37A" w14:textId="73642EBE" w:rsidR="008A1855" w:rsidRDefault="002F369D" w:rsidP="008A1855">
            <w:pPr>
              <w:rPr>
                <w:lang w:eastAsia="cs-CZ"/>
              </w:rPr>
            </w:pPr>
            <w:r>
              <w:rPr>
                <w:lang w:eastAsia="cs-CZ"/>
              </w:rPr>
              <w:t>žáci, zákonní zástupci stávajících žáků</w:t>
            </w:r>
          </w:p>
        </w:tc>
      </w:tr>
      <w:tr w:rsidR="002F369D" w14:paraId="5D5631FA" w14:textId="77777777" w:rsidTr="00267BB6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1905DF2" w14:textId="526E0BDD" w:rsidR="002F369D" w:rsidRDefault="002F369D" w:rsidP="002F369D">
            <w:pPr>
              <w:rPr>
                <w:lang w:eastAsia="cs-CZ"/>
              </w:rPr>
            </w:pPr>
            <w:r>
              <w:rPr>
                <w:lang w:eastAsia="cs-CZ"/>
              </w:rPr>
              <w:t>Forma: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71083E" w14:textId="116A82E3" w:rsidR="002F369D" w:rsidRDefault="002F369D" w:rsidP="002F369D">
            <w:pPr>
              <w:rPr>
                <w:lang w:eastAsia="cs-CZ"/>
              </w:rPr>
            </w:pPr>
            <w:r>
              <w:rPr>
                <w:lang w:eastAsia="cs-CZ"/>
              </w:rPr>
              <w:t>dotazníkové šetření</w:t>
            </w:r>
          </w:p>
        </w:tc>
      </w:tr>
    </w:tbl>
    <w:p w14:paraId="3353F666" w14:textId="107D7A68" w:rsidR="008A1855" w:rsidRDefault="0055672F" w:rsidP="003626E2">
      <w:pPr>
        <w:spacing w:before="240" w:line="360" w:lineRule="auto"/>
        <w:jc w:val="both"/>
        <w:rPr>
          <w:lang w:eastAsia="cs-CZ"/>
        </w:rPr>
      </w:pPr>
      <w:r w:rsidRPr="0055672F">
        <w:rPr>
          <w:lang w:eastAsia="cs-CZ"/>
        </w:rPr>
        <w:t>V rámci šetření nebyly shledány žádné závažnější nedostatky ve výchovně-vzdělávacím procesu, který byl celkově hodnocen velmi pozitivně.</w:t>
      </w:r>
    </w:p>
    <w:p w14:paraId="7F2AAA8D" w14:textId="67C48876" w:rsidR="008A1855" w:rsidRDefault="0055672F" w:rsidP="0055672F">
      <w:pPr>
        <w:pStyle w:val="Nadpis2"/>
      </w:pPr>
      <w:bookmarkStart w:id="19" w:name="_Toc124875409"/>
      <w:r>
        <w:t>Doporučení pro praxi</w:t>
      </w:r>
      <w:bookmarkEnd w:id="19"/>
    </w:p>
    <w:p w14:paraId="20E7D92E" w14:textId="348A87A6" w:rsidR="0055672F" w:rsidRDefault="0055672F" w:rsidP="0055672F">
      <w:pPr>
        <w:spacing w:before="240" w:line="360" w:lineRule="auto"/>
        <w:jc w:val="both"/>
        <w:rPr>
          <w:lang w:eastAsia="cs-CZ"/>
        </w:rPr>
      </w:pPr>
      <w:r>
        <w:rPr>
          <w:lang w:eastAsia="cs-CZ"/>
        </w:rPr>
        <w:t xml:space="preserve">Na základě získaných dat byla nicméně stanovena doporučení pro praxi, která </w:t>
      </w:r>
      <w:r w:rsidR="00F94CE4">
        <w:rPr>
          <w:lang w:eastAsia="cs-CZ"/>
        </w:rPr>
        <w:t>byla</w:t>
      </w:r>
      <w:r>
        <w:rPr>
          <w:lang w:eastAsia="cs-CZ"/>
        </w:rPr>
        <w:t xml:space="preserve"> ředitelkou školy prezentována na hromadné třídní schůzce dne 16. ledna 2023</w:t>
      </w:r>
      <w:r w:rsidR="00F94CE4">
        <w:rPr>
          <w:lang w:eastAsia="cs-CZ"/>
        </w:rPr>
        <w:t>.</w:t>
      </w:r>
    </w:p>
    <w:p w14:paraId="45D3B7A9" w14:textId="5939A266" w:rsidR="00220085" w:rsidRDefault="00220085">
      <w:pPr>
        <w:rPr>
          <w:lang w:eastAsia="cs-CZ"/>
        </w:rPr>
      </w:pPr>
    </w:p>
    <w:p w14:paraId="6C1BB566" w14:textId="5BB05AC4" w:rsidR="00A433BB" w:rsidRPr="0010726C" w:rsidRDefault="0010726C" w:rsidP="0010726C">
      <w:pPr>
        <w:pStyle w:val="Nadpis1"/>
        <w:numPr>
          <w:ilvl w:val="0"/>
          <w:numId w:val="0"/>
        </w:numPr>
        <w:tabs>
          <w:tab w:val="clear" w:pos="567"/>
        </w:tabs>
        <w:rPr>
          <w:sz w:val="22"/>
          <w:szCs w:val="22"/>
        </w:rPr>
      </w:pPr>
      <w:bookmarkStart w:id="20" w:name="_Toc124875410"/>
      <w:r w:rsidRPr="0010726C">
        <w:rPr>
          <w:caps w:val="0"/>
          <w:sz w:val="22"/>
          <w:szCs w:val="22"/>
        </w:rPr>
        <w:lastRenderedPageBreak/>
        <w:t>Přílohy – grafické znázornění výpovědí zákonných</w:t>
      </w:r>
      <w:r w:rsidRPr="0010726C">
        <w:rPr>
          <w:sz w:val="22"/>
          <w:szCs w:val="22"/>
        </w:rPr>
        <w:t xml:space="preserve"> </w:t>
      </w:r>
      <w:r w:rsidRPr="0010726C">
        <w:rPr>
          <w:caps w:val="0"/>
          <w:sz w:val="22"/>
          <w:szCs w:val="22"/>
        </w:rPr>
        <w:t>zástupců stávajících žáků</w:t>
      </w:r>
      <w:bookmarkEnd w:id="20"/>
    </w:p>
    <w:p w14:paraId="4D61C241" w14:textId="4C751EDF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t>Je atmosféra školy, když ji navštívíte, podle Vás pozitivní?</w:t>
      </w:r>
    </w:p>
    <w:p w14:paraId="03FBE656" w14:textId="77777777" w:rsidR="007C2B60" w:rsidRDefault="00506885" w:rsidP="007C2B60">
      <w:pPr>
        <w:keepNext/>
        <w:spacing w:line="360" w:lineRule="auto"/>
        <w:jc w:val="both"/>
      </w:pPr>
      <w:r>
        <w:rPr>
          <w:noProof/>
        </w:rPr>
        <w:drawing>
          <wp:inline distT="0" distB="0" distL="0" distR="0" wp14:anchorId="3F0E5A7B" wp14:editId="2942708D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0BC1A5E-DA55-4945-8FAD-D401DE4BC4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173DE8" w14:textId="158F1F64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t>Máte dostatek informací o dění ve škole?</w:t>
      </w:r>
    </w:p>
    <w:p w14:paraId="44F8EE59" w14:textId="77777777" w:rsidR="007C2B60" w:rsidRDefault="00506885" w:rsidP="007C2B60">
      <w:pPr>
        <w:keepNext/>
      </w:pPr>
      <w:r>
        <w:rPr>
          <w:noProof/>
        </w:rPr>
        <w:drawing>
          <wp:inline distT="0" distB="0" distL="0" distR="0" wp14:anchorId="3C83F9F4" wp14:editId="74E49268">
            <wp:extent cx="4572000" cy="2743200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28505260-9CC1-022A-2B86-8466F1722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DCB322" w14:textId="77777777" w:rsidR="007C2B60" w:rsidRDefault="007C2B60">
      <w:pPr>
        <w:rPr>
          <w:b/>
          <w:bCs/>
        </w:rPr>
      </w:pPr>
      <w:r>
        <w:rPr>
          <w:b/>
          <w:bCs/>
        </w:rPr>
        <w:br w:type="page"/>
      </w:r>
    </w:p>
    <w:p w14:paraId="66891C15" w14:textId="57B9B835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lastRenderedPageBreak/>
        <w:t>Můžete jako rodič kdykoliv konzultovat s učiteli záležitosti týkající se Vašeho dítěte?</w:t>
      </w:r>
    </w:p>
    <w:p w14:paraId="20F6E2A2" w14:textId="032A9656" w:rsidR="007D6352" w:rsidRPr="007D6352" w:rsidRDefault="007D6352" w:rsidP="007D6352">
      <w:pPr>
        <w:rPr>
          <w:lang w:eastAsia="cs-CZ"/>
        </w:rPr>
      </w:pPr>
      <w:r>
        <w:rPr>
          <w:noProof/>
        </w:rPr>
        <w:drawing>
          <wp:inline distT="0" distB="0" distL="0" distR="0" wp14:anchorId="13D61DF0" wp14:editId="281B967C">
            <wp:extent cx="4572000" cy="2743200"/>
            <wp:effectExtent l="0" t="0" r="0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F6362D9-B3FF-16B0-F377-C941985775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80415B" w14:textId="773E2C82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t>Jaký máte pocit z jednání s pracovníky školy?</w:t>
      </w:r>
    </w:p>
    <w:p w14:paraId="32067006" w14:textId="3B5E845F" w:rsidR="007D6352" w:rsidRPr="007D6352" w:rsidRDefault="007D6352" w:rsidP="007D6352">
      <w:pPr>
        <w:rPr>
          <w:lang w:eastAsia="cs-CZ"/>
        </w:rPr>
      </w:pPr>
      <w:r>
        <w:rPr>
          <w:noProof/>
        </w:rPr>
        <w:drawing>
          <wp:inline distT="0" distB="0" distL="0" distR="0" wp14:anchorId="3408FD9D" wp14:editId="7FD1A107">
            <wp:extent cx="4572000" cy="2743200"/>
            <wp:effectExtent l="0" t="0" r="0" b="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506108EF-6277-C15F-5171-B2A7B96E60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3DD753" w14:textId="77777777" w:rsidR="007C2B60" w:rsidRDefault="007C2B60">
      <w:pPr>
        <w:rPr>
          <w:b/>
          <w:bCs/>
        </w:rPr>
      </w:pPr>
      <w:r>
        <w:rPr>
          <w:b/>
          <w:bCs/>
        </w:rPr>
        <w:br w:type="page"/>
      </w:r>
    </w:p>
    <w:p w14:paraId="70B84B23" w14:textId="4FD0C5B7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lastRenderedPageBreak/>
        <w:t>Mají učitelé důvěru Vašeho dítěte (Vašich dětí)?</w:t>
      </w:r>
    </w:p>
    <w:p w14:paraId="01424D55" w14:textId="47691616" w:rsidR="007D6352" w:rsidRPr="007D6352" w:rsidRDefault="007D6352" w:rsidP="007D6352">
      <w:pPr>
        <w:rPr>
          <w:lang w:eastAsia="cs-CZ"/>
        </w:rPr>
      </w:pPr>
      <w:r>
        <w:rPr>
          <w:noProof/>
        </w:rPr>
        <w:drawing>
          <wp:inline distT="0" distB="0" distL="0" distR="0" wp14:anchorId="25811FA3" wp14:editId="4568E026">
            <wp:extent cx="4572000" cy="2743200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8609DB70-2B24-0CF7-C95B-D2F673E7F9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A10769" w14:textId="5096D6A8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t>Dává, podle Vás, úroveň výuky na škole dětem pevné základy pro další vzdělávání?</w:t>
      </w:r>
    </w:p>
    <w:p w14:paraId="384C6628" w14:textId="7FD723C9" w:rsidR="007D6352" w:rsidRPr="007D6352" w:rsidRDefault="007D6352" w:rsidP="007D6352">
      <w:pPr>
        <w:rPr>
          <w:lang w:eastAsia="cs-CZ"/>
        </w:rPr>
      </w:pPr>
      <w:r>
        <w:rPr>
          <w:noProof/>
        </w:rPr>
        <w:drawing>
          <wp:inline distT="0" distB="0" distL="0" distR="0" wp14:anchorId="7B84DB3D" wp14:editId="636BE81F">
            <wp:extent cx="4572000" cy="2743200"/>
            <wp:effectExtent l="0" t="0" r="0" b="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834ECF72-7DA3-94B3-C556-5AD116E3E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882641" w14:textId="77777777" w:rsidR="007C2B60" w:rsidRDefault="007C2B60">
      <w:pPr>
        <w:rPr>
          <w:b/>
          <w:bCs/>
        </w:rPr>
      </w:pPr>
      <w:r>
        <w:rPr>
          <w:b/>
          <w:bCs/>
        </w:rPr>
        <w:br w:type="page"/>
      </w:r>
    </w:p>
    <w:p w14:paraId="46A5FC1E" w14:textId="3A7A3676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lastRenderedPageBreak/>
        <w:t>Jsou požadavky na znalosti úměrné schopnostem Vašeho dítěte?</w:t>
      </w:r>
    </w:p>
    <w:p w14:paraId="3AD61E80" w14:textId="41F9D0BA" w:rsidR="007D6352" w:rsidRPr="007D6352" w:rsidRDefault="007D6352" w:rsidP="007D6352">
      <w:pPr>
        <w:rPr>
          <w:lang w:eastAsia="cs-CZ"/>
        </w:rPr>
      </w:pPr>
      <w:r>
        <w:rPr>
          <w:noProof/>
        </w:rPr>
        <w:drawing>
          <wp:inline distT="0" distB="0" distL="0" distR="0" wp14:anchorId="27C95374" wp14:editId="3DB4D0B1">
            <wp:extent cx="4572000" cy="2743200"/>
            <wp:effectExtent l="0" t="0" r="0" b="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57218FE1-2CBF-57A3-5D9F-CF1912AA76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820F856" w14:textId="0F0FD66B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t>Cítí se Vaše dítě ve škole dobře?</w:t>
      </w:r>
    </w:p>
    <w:p w14:paraId="410D9ACD" w14:textId="37147463" w:rsidR="007D6352" w:rsidRPr="007D6352" w:rsidRDefault="007D6352" w:rsidP="007D6352">
      <w:pPr>
        <w:rPr>
          <w:lang w:eastAsia="cs-CZ"/>
        </w:rPr>
      </w:pPr>
      <w:r>
        <w:rPr>
          <w:noProof/>
        </w:rPr>
        <w:drawing>
          <wp:inline distT="0" distB="0" distL="0" distR="0" wp14:anchorId="26C1BB4E" wp14:editId="5CB6F190">
            <wp:extent cx="4572000" cy="2743200"/>
            <wp:effectExtent l="0" t="0" r="0" b="0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8434AD23-4E8C-E49D-BE8E-2B437904A6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EB316A5" w14:textId="77777777" w:rsidR="007C2B60" w:rsidRDefault="007C2B60">
      <w:pPr>
        <w:rPr>
          <w:b/>
          <w:bCs/>
        </w:rPr>
      </w:pPr>
      <w:r>
        <w:rPr>
          <w:b/>
          <w:bCs/>
        </w:rPr>
        <w:br w:type="page"/>
      </w:r>
    </w:p>
    <w:p w14:paraId="316C7E61" w14:textId="6B308033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lastRenderedPageBreak/>
        <w:t>Má Vaše dítě obavy z druhých spolužáků?</w:t>
      </w:r>
    </w:p>
    <w:p w14:paraId="5FFC5D48" w14:textId="0036B197" w:rsidR="007D6352" w:rsidRPr="007D6352" w:rsidRDefault="007D6352" w:rsidP="007D6352">
      <w:pPr>
        <w:rPr>
          <w:lang w:eastAsia="cs-CZ"/>
        </w:rPr>
      </w:pPr>
      <w:r>
        <w:rPr>
          <w:noProof/>
        </w:rPr>
        <w:drawing>
          <wp:inline distT="0" distB="0" distL="0" distR="0" wp14:anchorId="4D479471" wp14:editId="715E044A">
            <wp:extent cx="4572000" cy="2743200"/>
            <wp:effectExtent l="0" t="0" r="0" b="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EF92FB61-0865-EE6B-E052-5F05DE3B75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7B991C4" w14:textId="2A3915D3" w:rsidR="00506885" w:rsidRPr="0010726C" w:rsidRDefault="00506885" w:rsidP="0010726C">
      <w:pPr>
        <w:rPr>
          <w:b/>
          <w:bCs/>
        </w:rPr>
      </w:pPr>
      <w:r w:rsidRPr="0010726C">
        <w:rPr>
          <w:b/>
          <w:bCs/>
        </w:rPr>
        <w:t>Chodí Vaše dítě rádo do školy?</w:t>
      </w:r>
    </w:p>
    <w:p w14:paraId="32DF7DC6" w14:textId="61F00083" w:rsidR="00506885" w:rsidRDefault="007D6352" w:rsidP="007744B5">
      <w:pPr>
        <w:spacing w:line="360" w:lineRule="auto"/>
        <w:jc w:val="both"/>
        <w:rPr>
          <w:lang w:eastAsia="cs-CZ"/>
        </w:rPr>
      </w:pPr>
      <w:r>
        <w:rPr>
          <w:noProof/>
        </w:rPr>
        <w:drawing>
          <wp:inline distT="0" distB="0" distL="0" distR="0" wp14:anchorId="4F508A1D" wp14:editId="3ED78910">
            <wp:extent cx="4572000" cy="2743200"/>
            <wp:effectExtent l="0" t="0" r="0" b="0"/>
            <wp:docPr id="12" name="Graf 12">
              <a:extLst xmlns:a="http://schemas.openxmlformats.org/drawingml/2006/main">
                <a:ext uri="{FF2B5EF4-FFF2-40B4-BE49-F238E27FC236}">
                  <a16:creationId xmlns:a16="http://schemas.microsoft.com/office/drawing/2014/main" id="{32273E64-5C61-A161-87A5-08792EEBBC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0474E64" w14:textId="77777777" w:rsidR="00506885" w:rsidRDefault="00506885" w:rsidP="007744B5">
      <w:pPr>
        <w:spacing w:line="360" w:lineRule="auto"/>
        <w:jc w:val="both"/>
        <w:rPr>
          <w:lang w:eastAsia="cs-CZ"/>
        </w:rPr>
      </w:pPr>
    </w:p>
    <w:sectPr w:rsidR="00506885" w:rsidSect="00A66198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EACE" w14:textId="77777777" w:rsidR="00692DBE" w:rsidRDefault="00692DBE" w:rsidP="00034B10">
      <w:pPr>
        <w:spacing w:after="0" w:line="240" w:lineRule="auto"/>
      </w:pPr>
      <w:r>
        <w:separator/>
      </w:r>
    </w:p>
  </w:endnote>
  <w:endnote w:type="continuationSeparator" w:id="0">
    <w:p w14:paraId="1F30DB71" w14:textId="77777777" w:rsidR="00692DBE" w:rsidRDefault="00692DBE" w:rsidP="0003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188141"/>
      <w:docPartObj>
        <w:docPartGallery w:val="Page Numbers (Bottom of Page)"/>
        <w:docPartUnique/>
      </w:docPartObj>
    </w:sdtPr>
    <w:sdtContent>
      <w:p w14:paraId="734A5E98" w14:textId="4631D549" w:rsidR="00A66198" w:rsidRDefault="00A661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FE1C5" w14:textId="77777777" w:rsidR="00A66198" w:rsidRDefault="00A66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6B96" w14:textId="77777777" w:rsidR="00692DBE" w:rsidRDefault="00692DBE" w:rsidP="00034B10">
      <w:pPr>
        <w:spacing w:after="0" w:line="240" w:lineRule="auto"/>
      </w:pPr>
      <w:r>
        <w:separator/>
      </w:r>
    </w:p>
  </w:footnote>
  <w:footnote w:type="continuationSeparator" w:id="0">
    <w:p w14:paraId="6D7BA47E" w14:textId="77777777" w:rsidR="00692DBE" w:rsidRDefault="00692DBE" w:rsidP="0003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8DB1" w14:textId="0E15EBA5" w:rsidR="00034B10" w:rsidRPr="00034B10" w:rsidRDefault="00034B10" w:rsidP="00034B10">
    <w:pPr>
      <w:tabs>
        <w:tab w:val="right" w:pos="9072"/>
      </w:tabs>
      <w:rPr>
        <w:rFonts w:cstheme="minorHAnsi"/>
      </w:rPr>
    </w:pPr>
    <w:r w:rsidRPr="00A73D7B"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4E01F62C" wp14:editId="3C4DD31F">
          <wp:simplePos x="0" y="0"/>
          <wp:positionH relativeFrom="column">
            <wp:posOffset>4964430</wp:posOffset>
          </wp:positionH>
          <wp:positionV relativeFrom="paragraph">
            <wp:posOffset>-153035</wp:posOffset>
          </wp:positionV>
          <wp:extent cx="736651" cy="482803"/>
          <wp:effectExtent l="0" t="0" r="0" b="0"/>
          <wp:wrapNone/>
          <wp:docPr id="1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cstheme="minorHAnsi"/>
        </w:rPr>
        <w:id w:val="777923472"/>
        <w:docPartObj>
          <w:docPartGallery w:val="Page Numbers (Margins)"/>
          <w:docPartUnique/>
        </w:docPartObj>
      </w:sdtPr>
      <w:sdtContent/>
    </w:sdt>
    <w:r w:rsidRPr="00A73D7B">
      <w:rPr>
        <w:rFonts w:cstheme="minorHAnsi"/>
      </w:rPr>
      <w:t>Základní škola a mateřská škola Frýdek-Místek – Skalice 192, příspěvková organizace</w:t>
    </w:r>
    <w:r w:rsidRPr="00A73D7B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FC9"/>
    <w:multiLevelType w:val="hybridMultilevel"/>
    <w:tmpl w:val="C706DA36"/>
    <w:lvl w:ilvl="0" w:tplc="5972005A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787C31"/>
    <w:multiLevelType w:val="hybridMultilevel"/>
    <w:tmpl w:val="71CC31F6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DF6485F"/>
    <w:multiLevelType w:val="hybridMultilevel"/>
    <w:tmpl w:val="69403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0362"/>
    <w:multiLevelType w:val="hybridMultilevel"/>
    <w:tmpl w:val="E2BAAF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7640C"/>
    <w:multiLevelType w:val="hybridMultilevel"/>
    <w:tmpl w:val="F77623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972005A">
      <w:start w:val="38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334EF"/>
    <w:multiLevelType w:val="hybridMultilevel"/>
    <w:tmpl w:val="CB869260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378356681">
    <w:abstractNumId w:val="1"/>
  </w:num>
  <w:num w:numId="2" w16cid:durableId="664286711">
    <w:abstractNumId w:val="1"/>
  </w:num>
  <w:num w:numId="3" w16cid:durableId="36663380">
    <w:abstractNumId w:val="1"/>
  </w:num>
  <w:num w:numId="4" w16cid:durableId="68381149">
    <w:abstractNumId w:val="1"/>
  </w:num>
  <w:num w:numId="5" w16cid:durableId="1851989307">
    <w:abstractNumId w:val="3"/>
  </w:num>
  <w:num w:numId="6" w16cid:durableId="1951473404">
    <w:abstractNumId w:val="1"/>
  </w:num>
  <w:num w:numId="7" w16cid:durableId="805125895">
    <w:abstractNumId w:val="1"/>
  </w:num>
  <w:num w:numId="8" w16cid:durableId="1278829161">
    <w:abstractNumId w:val="2"/>
  </w:num>
  <w:num w:numId="9" w16cid:durableId="1184782073">
    <w:abstractNumId w:val="6"/>
  </w:num>
  <w:num w:numId="10" w16cid:durableId="653800519">
    <w:abstractNumId w:val="1"/>
  </w:num>
  <w:num w:numId="11" w16cid:durableId="1623881674">
    <w:abstractNumId w:val="1"/>
  </w:num>
  <w:num w:numId="12" w16cid:durableId="1457140632">
    <w:abstractNumId w:val="1"/>
  </w:num>
  <w:num w:numId="13" w16cid:durableId="533428153">
    <w:abstractNumId w:val="1"/>
  </w:num>
  <w:num w:numId="14" w16cid:durableId="292291889">
    <w:abstractNumId w:val="1"/>
  </w:num>
  <w:num w:numId="15" w16cid:durableId="869950574">
    <w:abstractNumId w:val="0"/>
  </w:num>
  <w:num w:numId="16" w16cid:durableId="1445342835">
    <w:abstractNumId w:val="4"/>
  </w:num>
  <w:num w:numId="17" w16cid:durableId="479856174">
    <w:abstractNumId w:val="1"/>
  </w:num>
  <w:num w:numId="18" w16cid:durableId="1488279373">
    <w:abstractNumId w:val="5"/>
  </w:num>
  <w:num w:numId="19" w16cid:durableId="1559974309">
    <w:abstractNumId w:val="1"/>
  </w:num>
  <w:num w:numId="20" w16cid:durableId="2068608035">
    <w:abstractNumId w:val="1"/>
  </w:num>
  <w:num w:numId="21" w16cid:durableId="751774795">
    <w:abstractNumId w:val="1"/>
  </w:num>
  <w:num w:numId="22" w16cid:durableId="1979266598">
    <w:abstractNumId w:val="1"/>
  </w:num>
  <w:num w:numId="23" w16cid:durableId="2091079285">
    <w:abstractNumId w:val="1"/>
  </w:num>
  <w:num w:numId="24" w16cid:durableId="136992467">
    <w:abstractNumId w:val="1"/>
  </w:num>
  <w:num w:numId="25" w16cid:durableId="1416056095">
    <w:abstractNumId w:val="1"/>
  </w:num>
  <w:num w:numId="26" w16cid:durableId="1862014312">
    <w:abstractNumId w:val="1"/>
  </w:num>
  <w:num w:numId="27" w16cid:durableId="1186137696">
    <w:abstractNumId w:val="1"/>
  </w:num>
  <w:num w:numId="28" w16cid:durableId="190837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0"/>
    <w:rsid w:val="00022C02"/>
    <w:rsid w:val="00034B10"/>
    <w:rsid w:val="0004482A"/>
    <w:rsid w:val="00050695"/>
    <w:rsid w:val="00051E5B"/>
    <w:rsid w:val="00053777"/>
    <w:rsid w:val="00055D4A"/>
    <w:rsid w:val="00060E8A"/>
    <w:rsid w:val="000B0D67"/>
    <w:rsid w:val="000E613D"/>
    <w:rsid w:val="0010726C"/>
    <w:rsid w:val="00142C1C"/>
    <w:rsid w:val="001759AF"/>
    <w:rsid w:val="00185C84"/>
    <w:rsid w:val="001B11BB"/>
    <w:rsid w:val="001B6F83"/>
    <w:rsid w:val="00202078"/>
    <w:rsid w:val="00220085"/>
    <w:rsid w:val="0022648C"/>
    <w:rsid w:val="00232C60"/>
    <w:rsid w:val="00235AFF"/>
    <w:rsid w:val="002407FB"/>
    <w:rsid w:val="0024434A"/>
    <w:rsid w:val="0024756E"/>
    <w:rsid w:val="00251251"/>
    <w:rsid w:val="00267BB6"/>
    <w:rsid w:val="0027269B"/>
    <w:rsid w:val="00275879"/>
    <w:rsid w:val="002B7042"/>
    <w:rsid w:val="002C7CF7"/>
    <w:rsid w:val="002D6649"/>
    <w:rsid w:val="002F369D"/>
    <w:rsid w:val="00326BF5"/>
    <w:rsid w:val="00334B09"/>
    <w:rsid w:val="0035751F"/>
    <w:rsid w:val="00357C6C"/>
    <w:rsid w:val="003626E2"/>
    <w:rsid w:val="00366B39"/>
    <w:rsid w:val="003A77E1"/>
    <w:rsid w:val="003B130A"/>
    <w:rsid w:val="003B7E43"/>
    <w:rsid w:val="003D64F6"/>
    <w:rsid w:val="003E1399"/>
    <w:rsid w:val="003E2D46"/>
    <w:rsid w:val="00423C92"/>
    <w:rsid w:val="004461DC"/>
    <w:rsid w:val="004A43E8"/>
    <w:rsid w:val="004C7BF3"/>
    <w:rsid w:val="004D54FB"/>
    <w:rsid w:val="004E2496"/>
    <w:rsid w:val="004F1553"/>
    <w:rsid w:val="004F2A07"/>
    <w:rsid w:val="00506885"/>
    <w:rsid w:val="00506BB0"/>
    <w:rsid w:val="005262F9"/>
    <w:rsid w:val="0055672F"/>
    <w:rsid w:val="005C5A85"/>
    <w:rsid w:val="005D07A1"/>
    <w:rsid w:val="005D0CA1"/>
    <w:rsid w:val="00610E9C"/>
    <w:rsid w:val="00635936"/>
    <w:rsid w:val="00692DBE"/>
    <w:rsid w:val="006B0DB5"/>
    <w:rsid w:val="006C2256"/>
    <w:rsid w:val="00732EE8"/>
    <w:rsid w:val="007744B5"/>
    <w:rsid w:val="007835E2"/>
    <w:rsid w:val="00783CFE"/>
    <w:rsid w:val="007A6E5F"/>
    <w:rsid w:val="007B693E"/>
    <w:rsid w:val="007B76F7"/>
    <w:rsid w:val="007C26AB"/>
    <w:rsid w:val="007C2B60"/>
    <w:rsid w:val="007C7557"/>
    <w:rsid w:val="007D6352"/>
    <w:rsid w:val="007F31F6"/>
    <w:rsid w:val="00817D8A"/>
    <w:rsid w:val="008306FC"/>
    <w:rsid w:val="008312A8"/>
    <w:rsid w:val="00855A7A"/>
    <w:rsid w:val="008573ED"/>
    <w:rsid w:val="00864A4D"/>
    <w:rsid w:val="008A1855"/>
    <w:rsid w:val="008B7354"/>
    <w:rsid w:val="008D6D2A"/>
    <w:rsid w:val="008F2B01"/>
    <w:rsid w:val="009051B1"/>
    <w:rsid w:val="00923319"/>
    <w:rsid w:val="0093737D"/>
    <w:rsid w:val="00940435"/>
    <w:rsid w:val="00944A2E"/>
    <w:rsid w:val="0095518D"/>
    <w:rsid w:val="009B4E0B"/>
    <w:rsid w:val="00A023DC"/>
    <w:rsid w:val="00A1655F"/>
    <w:rsid w:val="00A214D0"/>
    <w:rsid w:val="00A3034C"/>
    <w:rsid w:val="00A433BB"/>
    <w:rsid w:val="00A621B6"/>
    <w:rsid w:val="00A6231F"/>
    <w:rsid w:val="00A66198"/>
    <w:rsid w:val="00A92E36"/>
    <w:rsid w:val="00AB0576"/>
    <w:rsid w:val="00AB4530"/>
    <w:rsid w:val="00B132ED"/>
    <w:rsid w:val="00B45DD4"/>
    <w:rsid w:val="00B52E32"/>
    <w:rsid w:val="00B54605"/>
    <w:rsid w:val="00C31552"/>
    <w:rsid w:val="00C759A6"/>
    <w:rsid w:val="00CD4854"/>
    <w:rsid w:val="00CE5F7F"/>
    <w:rsid w:val="00CE7A74"/>
    <w:rsid w:val="00D03516"/>
    <w:rsid w:val="00D536DC"/>
    <w:rsid w:val="00D64A8F"/>
    <w:rsid w:val="00D86C03"/>
    <w:rsid w:val="00D9463E"/>
    <w:rsid w:val="00DD26C1"/>
    <w:rsid w:val="00E26C9A"/>
    <w:rsid w:val="00E316FD"/>
    <w:rsid w:val="00E53610"/>
    <w:rsid w:val="00E55F78"/>
    <w:rsid w:val="00E76073"/>
    <w:rsid w:val="00E82A7F"/>
    <w:rsid w:val="00EA39C2"/>
    <w:rsid w:val="00EB1AF1"/>
    <w:rsid w:val="00EB51D7"/>
    <w:rsid w:val="00EE1477"/>
    <w:rsid w:val="00EE2659"/>
    <w:rsid w:val="00EE2CFD"/>
    <w:rsid w:val="00F0367E"/>
    <w:rsid w:val="00F167C8"/>
    <w:rsid w:val="00F37651"/>
    <w:rsid w:val="00F515E0"/>
    <w:rsid w:val="00F81C82"/>
    <w:rsid w:val="00F91255"/>
    <w:rsid w:val="00F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91AA"/>
  <w15:chartTrackingRefBased/>
  <w15:docId w15:val="{66807B03-C306-46AD-A9CF-E04ABE22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B10"/>
  </w:style>
  <w:style w:type="paragraph" w:styleId="Nadpis1">
    <w:name w:val="heading 1"/>
    <w:basedOn w:val="Normln"/>
    <w:next w:val="Normln"/>
    <w:link w:val="Nadpis1Char"/>
    <w:qFormat/>
    <w:rsid w:val="00034B10"/>
    <w:pPr>
      <w:keepNext/>
      <w:pageBreakBefore/>
      <w:numPr>
        <w:numId w:val="1"/>
      </w:numPr>
      <w:tabs>
        <w:tab w:val="left" w:pos="567"/>
      </w:tabs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34B10"/>
    <w:pPr>
      <w:keepNext/>
      <w:numPr>
        <w:ilvl w:val="1"/>
        <w:numId w:val="1"/>
      </w:numPr>
      <w:tabs>
        <w:tab w:val="left" w:pos="851"/>
      </w:tabs>
      <w:spacing w:before="240" w:after="12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34B10"/>
    <w:pPr>
      <w:keepNext/>
      <w:numPr>
        <w:ilvl w:val="2"/>
        <w:numId w:val="1"/>
      </w:numPr>
      <w:tabs>
        <w:tab w:val="left" w:pos="1134"/>
      </w:tabs>
      <w:spacing w:before="240" w:after="12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34B10"/>
    <w:pPr>
      <w:keepNext/>
      <w:numPr>
        <w:ilvl w:val="3"/>
        <w:numId w:val="1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rsid w:val="00034B10"/>
    <w:pPr>
      <w:numPr>
        <w:ilvl w:val="4"/>
        <w:numId w:val="1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034B10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034B1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034B1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034B1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4B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B10"/>
  </w:style>
  <w:style w:type="paragraph" w:styleId="Zpat">
    <w:name w:val="footer"/>
    <w:basedOn w:val="Normln"/>
    <w:link w:val="ZpatChar"/>
    <w:uiPriority w:val="99"/>
    <w:unhideWhenUsed/>
    <w:rsid w:val="0003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B10"/>
  </w:style>
  <w:style w:type="character" w:customStyle="1" w:styleId="Nadpis1Char">
    <w:name w:val="Nadpis 1 Char"/>
    <w:basedOn w:val="Standardnpsmoodstavce"/>
    <w:link w:val="Nadpis1"/>
    <w:rsid w:val="00034B1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34B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34B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34B1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034B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034B1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034B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034B1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034B1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2text">
    <w:name w:val="Nadpis 2_text"/>
    <w:basedOn w:val="Nadpis2"/>
    <w:next w:val="Normln"/>
    <w:link w:val="Nadpis2textChar"/>
    <w:qFormat/>
    <w:rsid w:val="00034B10"/>
  </w:style>
  <w:style w:type="character" w:customStyle="1" w:styleId="Nadpis2textChar">
    <w:name w:val="Nadpis 2_text Char"/>
    <w:basedOn w:val="Nadpis2Char"/>
    <w:link w:val="Nadpis2text"/>
    <w:rsid w:val="00034B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prce">
    <w:name w:val="Text práce"/>
    <w:basedOn w:val="Normln"/>
    <w:link w:val="TextprceChar"/>
    <w:qFormat/>
    <w:rsid w:val="007744B5"/>
    <w:pPr>
      <w:spacing w:after="12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TextprceChar">
    <w:name w:val="Text práce Char"/>
    <w:basedOn w:val="Standardnpsmoodstavce"/>
    <w:link w:val="Textprce"/>
    <w:rsid w:val="007744B5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7744B5"/>
    <w:pPr>
      <w:numPr>
        <w:ilvl w:val="0"/>
        <w:numId w:val="0"/>
      </w:numPr>
      <w:tabs>
        <w:tab w:val="num" w:pos="720"/>
      </w:tabs>
      <w:ind w:left="720" w:hanging="720"/>
    </w:pPr>
  </w:style>
  <w:style w:type="character" w:customStyle="1" w:styleId="Nadpis3textChar">
    <w:name w:val="Nadpis 3_text Char"/>
    <w:basedOn w:val="Nadpis3Char"/>
    <w:link w:val="Nadpis3text"/>
    <w:rsid w:val="007744B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E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783C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944A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7BF3"/>
    <w:p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A66198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A66198"/>
    <w:pPr>
      <w:tabs>
        <w:tab w:val="left" w:pos="440"/>
        <w:tab w:val="right" w:leader="dot" w:pos="9062"/>
      </w:tabs>
      <w:spacing w:after="100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A6231F"/>
    <w:pPr>
      <w:tabs>
        <w:tab w:val="left" w:pos="880"/>
        <w:tab w:val="right" w:leader="dot" w:pos="9062"/>
      </w:tabs>
      <w:spacing w:after="100"/>
      <w:ind w:left="426"/>
    </w:pPr>
  </w:style>
  <w:style w:type="paragraph" w:styleId="Obsah3">
    <w:name w:val="toc 3"/>
    <w:basedOn w:val="Normln"/>
    <w:next w:val="Normln"/>
    <w:autoRedefine/>
    <w:uiPriority w:val="39"/>
    <w:unhideWhenUsed/>
    <w:rsid w:val="00A6231F"/>
    <w:pPr>
      <w:tabs>
        <w:tab w:val="left" w:pos="1320"/>
        <w:tab w:val="right" w:leader="dot" w:pos="9062"/>
      </w:tabs>
      <w:spacing w:after="100"/>
      <w:ind w:left="426"/>
    </w:pPr>
  </w:style>
  <w:style w:type="character" w:styleId="Hypertextovodkaz">
    <w:name w:val="Hyperlink"/>
    <w:basedOn w:val="Standardnpsmoodstavce"/>
    <w:uiPriority w:val="99"/>
    <w:unhideWhenUsed/>
    <w:rsid w:val="00A66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21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22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7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0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62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85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9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99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9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00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6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8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1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3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40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7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9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4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4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6362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1463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31537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2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5552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5851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1517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90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778082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11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691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7163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9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97567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14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1572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2549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4386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03614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15796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7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8776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76824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29636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5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81215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9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26232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445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8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365574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43998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39986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93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381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34333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29120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69955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12385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02062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520609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5398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9" w:color="DADCE0"/>
                                    <w:bottom w:val="single" w:sz="6" w:space="9" w:color="DADCE0"/>
                                    <w:right w:val="single" w:sz="6" w:space="9" w:color="DADCE0"/>
                                  </w:divBdr>
                                  <w:divsChild>
                                    <w:div w:id="71299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8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71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40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14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7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60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0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1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58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92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198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43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6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94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9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8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40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9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4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List1!$B$2:$F$2</c:f>
              <c:strCache>
                <c:ptCount val="5"/>
                <c:pt idx="0">
                  <c:v>určitě ano</c:v>
                </c:pt>
                <c:pt idx="1">
                  <c:v>spíše ano</c:v>
                </c:pt>
                <c:pt idx="2">
                  <c:v>nevím, nedokážu posoudit</c:v>
                </c:pt>
                <c:pt idx="3">
                  <c:v>spíše ne</c:v>
                </c:pt>
                <c:pt idx="4">
                  <c:v>rozhodně ne</c:v>
                </c:pt>
              </c:strCache>
            </c:strRef>
          </c:cat>
          <c:val>
            <c:numRef>
              <c:f>List1!$B$3:$F$3</c:f>
              <c:numCache>
                <c:formatCode>General</c:formatCode>
                <c:ptCount val="5"/>
                <c:pt idx="0">
                  <c:v>28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C6-4B37-AFB4-C0E7F4986C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231168"/>
        <c:axId val="601221656"/>
        <c:axId val="0"/>
      </c:bar3DChart>
      <c:catAx>
        <c:axId val="60123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1221656"/>
        <c:crosses val="autoZero"/>
        <c:auto val="1"/>
        <c:lblAlgn val="ctr"/>
        <c:lblOffset val="100"/>
        <c:noMultiLvlLbl val="0"/>
      </c:catAx>
      <c:valAx>
        <c:axId val="601221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123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List1!$B$30:$F$30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nevím</c:v>
                </c:pt>
                <c:pt idx="3">
                  <c:v>spíše ne</c:v>
                </c:pt>
                <c:pt idx="4">
                  <c:v>rozhodně ne</c:v>
                </c:pt>
              </c:strCache>
            </c:strRef>
          </c:cat>
          <c:val>
            <c:numRef>
              <c:f>List1!$B$31:$F$31</c:f>
              <c:numCache>
                <c:formatCode>General</c:formatCode>
                <c:ptCount val="5"/>
                <c:pt idx="0">
                  <c:v>16</c:v>
                </c:pt>
                <c:pt idx="1">
                  <c:v>19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2-44FE-B153-E0DA62EEC4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7309848"/>
        <c:axId val="357305584"/>
        <c:axId val="0"/>
      </c:bar3DChart>
      <c:catAx>
        <c:axId val="357309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7305584"/>
        <c:crosses val="autoZero"/>
        <c:auto val="1"/>
        <c:lblAlgn val="ctr"/>
        <c:lblOffset val="100"/>
        <c:noMultiLvlLbl val="0"/>
      </c:catAx>
      <c:valAx>
        <c:axId val="35730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7309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List1!$B$5:$D$5</c:f>
              <c:strCache>
                <c:ptCount val="3"/>
                <c:pt idx="0">
                  <c:v>ano, mám</c:v>
                </c:pt>
                <c:pt idx="1">
                  <c:v>ne, nemám</c:v>
                </c:pt>
                <c:pt idx="2">
                  <c:v>nevím</c:v>
                </c:pt>
              </c:strCache>
            </c:strRef>
          </c:cat>
          <c:val>
            <c:numRef>
              <c:f>List1!$B$6:$D$6</c:f>
              <c:numCache>
                <c:formatCode>General</c:formatCode>
                <c:ptCount val="3"/>
                <c:pt idx="0">
                  <c:v>24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ED-465E-A444-793F09481E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28433856"/>
        <c:axId val="628433200"/>
        <c:axId val="0"/>
      </c:bar3DChart>
      <c:catAx>
        <c:axId val="62843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28433200"/>
        <c:crosses val="autoZero"/>
        <c:auto val="1"/>
        <c:lblAlgn val="ctr"/>
        <c:lblOffset val="100"/>
        <c:noMultiLvlLbl val="0"/>
      </c:catAx>
      <c:valAx>
        <c:axId val="62843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2843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List1!$B$8:$E$8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</c:strCache>
            </c:strRef>
          </c:cat>
          <c:val>
            <c:numRef>
              <c:f>List1!$B$9:$E$9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8D-4007-85D2-2E2D819E31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1265816"/>
        <c:axId val="601267784"/>
        <c:axId val="0"/>
      </c:bar3DChart>
      <c:catAx>
        <c:axId val="60126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1267784"/>
        <c:crosses val="autoZero"/>
        <c:auto val="1"/>
        <c:lblAlgn val="ctr"/>
        <c:lblOffset val="100"/>
        <c:noMultiLvlLbl val="0"/>
      </c:catAx>
      <c:valAx>
        <c:axId val="601267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1265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List1!$B$11:$F$11</c:f>
              <c:strCache>
                <c:ptCount val="5"/>
                <c:pt idx="0">
                  <c:v>velmi kladný</c:v>
                </c:pt>
                <c:pt idx="1">
                  <c:v>spíše kladný</c:v>
                </c:pt>
                <c:pt idx="2">
                  <c:v>nevím</c:v>
                </c:pt>
                <c:pt idx="3">
                  <c:v>spíše záporný</c:v>
                </c:pt>
                <c:pt idx="4">
                  <c:v>velmi záporný</c:v>
                </c:pt>
              </c:strCache>
            </c:strRef>
          </c:cat>
          <c:val>
            <c:numRef>
              <c:f>List1!$B$12:$F$12</c:f>
              <c:numCache>
                <c:formatCode>General</c:formatCode>
                <c:ptCount val="5"/>
                <c:pt idx="0">
                  <c:v>24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BB-4154-B091-D0A07251E0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2237880"/>
        <c:axId val="751624416"/>
        <c:axId val="0"/>
      </c:bar3DChart>
      <c:catAx>
        <c:axId val="602237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51624416"/>
        <c:crosses val="autoZero"/>
        <c:auto val="1"/>
        <c:lblAlgn val="ctr"/>
        <c:lblOffset val="100"/>
        <c:noMultiLvlLbl val="0"/>
      </c:catAx>
      <c:valAx>
        <c:axId val="75162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2237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List1!$B$15:$E$15</c:f>
              <c:strCache>
                <c:ptCount val="4"/>
                <c:pt idx="0">
                  <c:v>spíše ano</c:v>
                </c:pt>
                <c:pt idx="1">
                  <c:v>nevím</c:v>
                </c:pt>
                <c:pt idx="2">
                  <c:v>spíše ne</c:v>
                </c:pt>
                <c:pt idx="3">
                  <c:v>rozhodně ne</c:v>
                </c:pt>
              </c:strCache>
            </c:strRef>
          </c:cat>
          <c:val>
            <c:numRef>
              <c:f>List1!$B$16:$E$16</c:f>
              <c:numCache>
                <c:formatCode>General</c:formatCode>
                <c:ptCount val="4"/>
                <c:pt idx="0">
                  <c:v>27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69-46B1-8D9A-D81ECA399C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2014152"/>
        <c:axId val="672015464"/>
        <c:axId val="0"/>
      </c:bar3DChart>
      <c:catAx>
        <c:axId val="672014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72015464"/>
        <c:crosses val="autoZero"/>
        <c:auto val="1"/>
        <c:lblAlgn val="ctr"/>
        <c:lblOffset val="100"/>
        <c:noMultiLvlLbl val="0"/>
      </c:catAx>
      <c:valAx>
        <c:axId val="672015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72014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List1!$B$18:$F$18</c:f>
              <c:strCache>
                <c:ptCount val="5"/>
                <c:pt idx="0">
                  <c:v>určitě dává</c:v>
                </c:pt>
                <c:pt idx="1">
                  <c:v>spíše dává</c:v>
                </c:pt>
                <c:pt idx="2">
                  <c:v>nevím, nedokážu posoudit</c:v>
                </c:pt>
                <c:pt idx="3">
                  <c:v>spíše nedává</c:v>
                </c:pt>
                <c:pt idx="4">
                  <c:v>rozhodně nedává</c:v>
                </c:pt>
              </c:strCache>
            </c:strRef>
          </c:cat>
          <c:val>
            <c:numRef>
              <c:f>List1!$B$19:$F$19</c:f>
              <c:numCache>
                <c:formatCode>General</c:formatCode>
                <c:ptCount val="5"/>
                <c:pt idx="0">
                  <c:v>22</c:v>
                </c:pt>
                <c:pt idx="1">
                  <c:v>10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A-4BFB-AB4C-65432ACA0A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15549568"/>
        <c:axId val="615549896"/>
        <c:axId val="0"/>
      </c:bar3DChart>
      <c:catAx>
        <c:axId val="61554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15549896"/>
        <c:crosses val="autoZero"/>
        <c:auto val="1"/>
        <c:lblAlgn val="ctr"/>
        <c:lblOffset val="100"/>
        <c:noMultiLvlLbl val="0"/>
      </c:catAx>
      <c:valAx>
        <c:axId val="615549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1554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List1!$B$21:$E$21</c:f>
              <c:strCache>
                <c:ptCount val="4"/>
                <c:pt idx="0">
                  <c:v>ano, jsou úměrné</c:v>
                </c:pt>
                <c:pt idx="1">
                  <c:v>nevím</c:v>
                </c:pt>
                <c:pt idx="2">
                  <c:v>ne, požadavky na mé dítě by měly být vyšší</c:v>
                </c:pt>
                <c:pt idx="3">
                  <c:v>ne, požadavky na mé dítě by měly být nižší (je přetěžováno)</c:v>
                </c:pt>
              </c:strCache>
            </c:strRef>
          </c:cat>
          <c:val>
            <c:numRef>
              <c:f>List1!$B$22:$E$22</c:f>
              <c:numCache>
                <c:formatCode>General</c:formatCode>
                <c:ptCount val="4"/>
                <c:pt idx="0">
                  <c:v>33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EB-4BB4-A5EE-B8E74A7CD6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4461256"/>
        <c:axId val="604461584"/>
        <c:axId val="0"/>
      </c:bar3DChart>
      <c:catAx>
        <c:axId val="604461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4461584"/>
        <c:crosses val="autoZero"/>
        <c:auto val="1"/>
        <c:lblAlgn val="ctr"/>
        <c:lblOffset val="100"/>
        <c:noMultiLvlLbl val="0"/>
      </c:catAx>
      <c:valAx>
        <c:axId val="60446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4461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List1!$B$24:$F$24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nevím</c:v>
                </c:pt>
                <c:pt idx="3">
                  <c:v>spíše ne</c:v>
                </c:pt>
                <c:pt idx="4">
                  <c:v>rozhodně ne</c:v>
                </c:pt>
              </c:strCache>
            </c:strRef>
          </c:cat>
          <c:val>
            <c:numRef>
              <c:f>List1!$B$25:$F$25</c:f>
              <c:numCache>
                <c:formatCode>General</c:formatCode>
                <c:ptCount val="5"/>
                <c:pt idx="0">
                  <c:v>20</c:v>
                </c:pt>
                <c:pt idx="1">
                  <c:v>14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64-49C0-B1D2-0DCFC2AA3B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65269288"/>
        <c:axId val="765264368"/>
        <c:axId val="0"/>
      </c:bar3DChart>
      <c:catAx>
        <c:axId val="765269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5264368"/>
        <c:crosses val="autoZero"/>
        <c:auto val="1"/>
        <c:lblAlgn val="ctr"/>
        <c:lblOffset val="100"/>
        <c:noMultiLvlLbl val="0"/>
      </c:catAx>
      <c:valAx>
        <c:axId val="76526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5269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List1!$B$27:$F$27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nevím</c:v>
                </c:pt>
                <c:pt idx="3">
                  <c:v>spíše ne</c:v>
                </c:pt>
                <c:pt idx="4">
                  <c:v>rozhodně ne</c:v>
                </c:pt>
              </c:strCache>
            </c:strRef>
          </c:cat>
          <c:val>
            <c:numRef>
              <c:f>List1!$B$28:$F$28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73-4444-8B5B-EA4F11EEE2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61985992"/>
        <c:axId val="761978448"/>
        <c:axId val="0"/>
      </c:bar3DChart>
      <c:catAx>
        <c:axId val="76198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1978448"/>
        <c:crosses val="autoZero"/>
        <c:auto val="1"/>
        <c:lblAlgn val="ctr"/>
        <c:lblOffset val="100"/>
        <c:noMultiLvlLbl val="0"/>
      </c:catAx>
      <c:valAx>
        <c:axId val="76197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1985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12D2-86B2-438A-A8D4-FA240FB3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2900</Words>
  <Characters>17116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Nikola Grossmannová</cp:lastModifiedBy>
  <cp:revision>3</cp:revision>
  <cp:lastPrinted>2023-01-08T16:35:00Z</cp:lastPrinted>
  <dcterms:created xsi:type="dcterms:W3CDTF">2023-01-17T18:14:00Z</dcterms:created>
  <dcterms:modified xsi:type="dcterms:W3CDTF">2023-01-17T18:21:00Z</dcterms:modified>
</cp:coreProperties>
</file>